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17357B" w14:textId="77777777" w:rsidR="00071C57" w:rsidRDefault="00071C57" w:rsidP="00071C57">
      <w:pPr>
        <w:spacing w:before="0"/>
        <w:ind w:left="0" w:firstLine="567"/>
        <w:jc w:val="right"/>
        <w:rPr>
          <w:rStyle w:val="Fett"/>
        </w:rPr>
      </w:pPr>
      <w:r>
        <w:rPr>
          <w:rStyle w:val="Fett"/>
        </w:rPr>
        <w:t>Presse-Information</w:t>
      </w:r>
    </w:p>
    <w:p w14:paraId="056B8BB3" w14:textId="77777777" w:rsidR="00071C57" w:rsidRDefault="00071C57" w:rsidP="00071C57">
      <w:pPr>
        <w:spacing w:before="0"/>
        <w:ind w:left="0" w:firstLine="284"/>
        <w:jc w:val="right"/>
        <w:rPr>
          <w:rStyle w:val="Fett"/>
          <w:rFonts w:asciiTheme="minorHAnsi" w:eastAsiaTheme="minorHAnsi" w:hAnsiTheme="minorHAnsi" w:cstheme="minorBidi"/>
          <w:b/>
          <w:lang w:eastAsia="de-DE"/>
        </w:rPr>
      </w:pPr>
      <w:r>
        <w:rPr>
          <w:rStyle w:val="Fett"/>
        </w:rPr>
        <w:t>Stuttgart, 25.0</w:t>
      </w:r>
      <w:r w:rsidRPr="00B82A2F">
        <w:rPr>
          <w:rStyle w:val="Fett"/>
        </w:rPr>
        <w:t>4</w:t>
      </w:r>
      <w:r>
        <w:rPr>
          <w:rStyle w:val="Fett"/>
        </w:rPr>
        <w:t>.2023</w:t>
      </w:r>
    </w:p>
    <w:p w14:paraId="09DB079B" w14:textId="77777777" w:rsidR="00071C57" w:rsidRPr="00483CBA" w:rsidRDefault="00071C57" w:rsidP="00071C57">
      <w:pPr>
        <w:spacing w:before="0"/>
        <w:rPr>
          <w:sz w:val="16"/>
          <w:szCs w:val="16"/>
          <w:u w:val="single"/>
        </w:rPr>
      </w:pPr>
    </w:p>
    <w:p w14:paraId="32BF73EA" w14:textId="77777777" w:rsidR="00071C57" w:rsidRPr="00302FF5" w:rsidRDefault="00071C57" w:rsidP="00071C57">
      <w:pPr>
        <w:spacing w:before="0"/>
        <w:rPr>
          <w:sz w:val="24"/>
          <w:szCs w:val="24"/>
          <w:u w:val="single"/>
          <w:lang w:val="en-US"/>
        </w:rPr>
      </w:pPr>
      <w:proofErr w:type="spellStart"/>
      <w:r w:rsidRPr="00302FF5">
        <w:rPr>
          <w:sz w:val="24"/>
          <w:szCs w:val="24"/>
          <w:u w:val="single"/>
          <w:lang w:val="en-US"/>
        </w:rPr>
        <w:t>LogiMAT</w:t>
      </w:r>
      <w:proofErr w:type="spellEnd"/>
      <w:r w:rsidRPr="00302FF5">
        <w:rPr>
          <w:sz w:val="24"/>
          <w:szCs w:val="24"/>
          <w:u w:val="single"/>
          <w:lang w:val="en-US"/>
        </w:rPr>
        <w:t xml:space="preserve"> 2023, Halle 8, Stand 8C55 (Mobility</w:t>
      </w:r>
      <w:r>
        <w:rPr>
          <w:sz w:val="24"/>
          <w:szCs w:val="24"/>
          <w:u w:val="single"/>
          <w:lang w:val="en-US"/>
        </w:rPr>
        <w:t xml:space="preserve"> &amp; Logistics Cluster)</w:t>
      </w:r>
    </w:p>
    <w:p w14:paraId="75CEB118" w14:textId="77777777" w:rsidR="00071C57" w:rsidRPr="00B13EA5" w:rsidRDefault="00071C57" w:rsidP="00071C57">
      <w:pPr>
        <w:spacing w:after="240" w:line="240" w:lineRule="auto"/>
        <w:ind w:right="2807"/>
        <w:rPr>
          <w:b/>
          <w:bCs/>
          <w:sz w:val="28"/>
          <w:szCs w:val="28"/>
          <w:lang w:eastAsia="de-DE"/>
        </w:rPr>
      </w:pPr>
      <w:r w:rsidRPr="00B13EA5">
        <w:rPr>
          <w:b/>
          <w:bCs/>
          <w:sz w:val="28"/>
          <w:szCs w:val="28"/>
          <w:lang w:eastAsia="de-DE"/>
        </w:rPr>
        <w:t>Modulare Upgrade-Lösungen für ein modernes Warehouse-Management</w:t>
      </w:r>
    </w:p>
    <w:p w14:paraId="156CE4CD" w14:textId="77777777" w:rsidR="00071C57" w:rsidRPr="004263B3" w:rsidRDefault="00071C57" w:rsidP="00071C57">
      <w:pPr>
        <w:pStyle w:val="Listenabsatz"/>
        <w:numPr>
          <w:ilvl w:val="0"/>
          <w:numId w:val="12"/>
        </w:numPr>
        <w:spacing w:before="60"/>
        <w:ind w:left="567" w:hanging="436"/>
        <w:rPr>
          <w:b/>
        </w:rPr>
      </w:pPr>
      <w:r w:rsidRPr="004263B3">
        <w:rPr>
          <w:b/>
        </w:rPr>
        <w:t>Mehr Effizienz und Flexibilität durch schnelle, kostengünstige Optimierung von Altsystemen</w:t>
      </w:r>
    </w:p>
    <w:p w14:paraId="0D924259" w14:textId="77777777" w:rsidR="00071C57" w:rsidRPr="004263B3" w:rsidRDefault="00071C57" w:rsidP="00071C57">
      <w:pPr>
        <w:pStyle w:val="Listenabsatz"/>
        <w:numPr>
          <w:ilvl w:val="0"/>
          <w:numId w:val="12"/>
        </w:numPr>
        <w:spacing w:before="60"/>
        <w:ind w:left="567" w:hanging="436"/>
        <w:rPr>
          <w:b/>
        </w:rPr>
      </w:pPr>
      <w:r w:rsidRPr="004263B3">
        <w:rPr>
          <w:b/>
        </w:rPr>
        <w:t>Virtuelle Simulation bietet maximale Kontrolle und identifiziert Potenziale - bei Fortsetzung des laufenden Betriebs</w:t>
      </w:r>
    </w:p>
    <w:p w14:paraId="3F081AD0" w14:textId="77777777" w:rsidR="00071C57" w:rsidRPr="005464BA" w:rsidRDefault="00071C57" w:rsidP="00071C57">
      <w:pPr>
        <w:pStyle w:val="Listenabsatz"/>
        <w:numPr>
          <w:ilvl w:val="0"/>
          <w:numId w:val="12"/>
        </w:numPr>
        <w:spacing w:before="60"/>
        <w:ind w:left="567" w:hanging="436"/>
        <w:rPr>
          <w:b/>
        </w:rPr>
      </w:pPr>
      <w:r w:rsidRPr="005464BA">
        <w:rPr>
          <w:b/>
        </w:rPr>
        <w:t xml:space="preserve">Soft- und Hardware, Antriebs- und Steuerungstechnik </w:t>
      </w:r>
      <w:r>
        <w:rPr>
          <w:b/>
        </w:rPr>
        <w:t>abgestimmt aus einer Hand durch ein etabliertes Partnernetzwerk</w:t>
      </w:r>
    </w:p>
    <w:p w14:paraId="34F9662B" w14:textId="77777777" w:rsidR="00071C57" w:rsidRPr="00B13EA5" w:rsidRDefault="00071C57" w:rsidP="00071C57">
      <w:pPr>
        <w:jc w:val="both"/>
        <w:rPr>
          <w:bCs/>
        </w:rPr>
      </w:pPr>
      <w:r w:rsidRPr="00B13EA5">
        <w:rPr>
          <w:bCs/>
        </w:rPr>
        <w:t xml:space="preserve">Effiziente Lagersysteme auf der Höhe der Zeit sind unverzichtbarer Bestandteil jeder leistungsfähigen Lieferkette und Produktion. </w:t>
      </w:r>
      <w:r>
        <w:rPr>
          <w:bCs/>
        </w:rPr>
        <w:t xml:space="preserve">Der Bedarf nach modernen Warehouse-Managementsystemen (WMS) wächst deshalb ständig. </w:t>
      </w:r>
      <w:r w:rsidRPr="00B13EA5">
        <w:rPr>
          <w:bCs/>
        </w:rPr>
        <w:t xml:space="preserve">Automatisierungsspezialist </w:t>
      </w:r>
      <w:hyperlink r:id="rId7" w:history="1">
        <w:r w:rsidRPr="00302FF5">
          <w:rPr>
            <w:rStyle w:val="Hyperlink"/>
            <w:bCs/>
          </w:rPr>
          <w:t>HEITEC</w:t>
        </w:r>
      </w:hyperlink>
      <w:r w:rsidRPr="00B13EA5">
        <w:rPr>
          <w:bCs/>
        </w:rPr>
        <w:t xml:space="preserve"> zeig</w:t>
      </w:r>
      <w:r>
        <w:rPr>
          <w:bCs/>
        </w:rPr>
        <w:t>t</w:t>
      </w:r>
      <w:r w:rsidRPr="00B13EA5">
        <w:rPr>
          <w:bCs/>
        </w:rPr>
        <w:t xml:space="preserve"> auf der </w:t>
      </w:r>
      <w:proofErr w:type="spellStart"/>
      <w:r w:rsidRPr="00B13EA5">
        <w:rPr>
          <w:bCs/>
        </w:rPr>
        <w:t>L</w:t>
      </w:r>
      <w:r>
        <w:rPr>
          <w:bCs/>
        </w:rPr>
        <w:t>ogi</w:t>
      </w:r>
      <w:r w:rsidRPr="00B13EA5">
        <w:rPr>
          <w:bCs/>
        </w:rPr>
        <w:t>MAT</w:t>
      </w:r>
      <w:proofErr w:type="spellEnd"/>
      <w:r w:rsidRPr="00B13EA5">
        <w:rPr>
          <w:bCs/>
        </w:rPr>
        <w:t xml:space="preserve"> </w:t>
      </w:r>
      <w:r>
        <w:rPr>
          <w:bCs/>
        </w:rPr>
        <w:t>seine</w:t>
      </w:r>
      <w:r w:rsidRPr="00B13EA5">
        <w:rPr>
          <w:bCs/>
        </w:rPr>
        <w:t xml:space="preserve"> modularen Modernisierungs- und Erweiterungslösungen, um Altsysteme schnell und risikolos in moderne Lageranlagen </w:t>
      </w:r>
      <w:r>
        <w:rPr>
          <w:bCs/>
        </w:rPr>
        <w:t>zu transformieren</w:t>
      </w:r>
      <w:r w:rsidRPr="00B13EA5">
        <w:rPr>
          <w:bCs/>
        </w:rPr>
        <w:t xml:space="preserve">.   </w:t>
      </w:r>
    </w:p>
    <w:p w14:paraId="5ED159D5" w14:textId="77777777" w:rsidR="00071C57" w:rsidRPr="00B13EA5" w:rsidRDefault="00071C57" w:rsidP="00071C57">
      <w:pPr>
        <w:jc w:val="both"/>
        <w:rPr>
          <w:bCs/>
        </w:rPr>
      </w:pPr>
      <w:r w:rsidRPr="00B13EA5">
        <w:rPr>
          <w:bCs/>
        </w:rPr>
        <w:t>Verschleiß, nicht mehr erhältliche Ersatzteile im SPS- und IT-Bereich, neue Sicherheitsvorschriften, gestiegene Kundenerwartungen, komplizierte Bedienbarkeit und nicht zuletzt gesteigerter Energieverbrauch… - die Mängelliste wächst mit den Einsatzjahren der Systeme. Eine kontrollierte Lagermodernisierung bzw. -erweiterung kann diese Nachteile nicht nur beheben, sondern Durchsatz und Verfügbarkeit der Anlage sowie die Transparenz des Warenflusses erhöhen und die Nutzungsdauer verlängern, um so das vorhandene Anlagen-Potenzial voll auszuschöpfen.</w:t>
      </w:r>
    </w:p>
    <w:p w14:paraId="207034E5" w14:textId="77777777" w:rsidR="00071C57" w:rsidRPr="00B13EA5" w:rsidRDefault="00071C57" w:rsidP="00071C57">
      <w:pPr>
        <w:jc w:val="both"/>
        <w:rPr>
          <w:bCs/>
        </w:rPr>
      </w:pPr>
      <w:r w:rsidRPr="00B13EA5">
        <w:rPr>
          <w:bCs/>
        </w:rPr>
        <w:t>Angefangen bei einer umfassenden Analyse</w:t>
      </w:r>
      <w:r>
        <w:rPr>
          <w:bCs/>
        </w:rPr>
        <w:t>,</w:t>
      </w:r>
      <w:r w:rsidRPr="00B13EA5">
        <w:rPr>
          <w:bCs/>
        </w:rPr>
        <w:t xml:space="preserve"> über detaillierte Beratungsschritte und Konzeptionierung, eine</w:t>
      </w:r>
      <w:r>
        <w:rPr>
          <w:bCs/>
        </w:rPr>
        <w:t>r</w:t>
      </w:r>
      <w:r w:rsidRPr="00B13EA5">
        <w:rPr>
          <w:bCs/>
        </w:rPr>
        <w:t xml:space="preserve"> auf virtuellen Modellen basierende</w:t>
      </w:r>
      <w:r>
        <w:rPr>
          <w:bCs/>
        </w:rPr>
        <w:t>n</w:t>
      </w:r>
      <w:r w:rsidRPr="00B13EA5">
        <w:rPr>
          <w:bCs/>
        </w:rPr>
        <w:t xml:space="preserve"> bewährte</w:t>
      </w:r>
      <w:r>
        <w:rPr>
          <w:bCs/>
        </w:rPr>
        <w:t>n</w:t>
      </w:r>
      <w:r w:rsidRPr="00B13EA5">
        <w:rPr>
          <w:bCs/>
        </w:rPr>
        <w:t xml:space="preserve"> Methodik bis hin zu Realisierung </w:t>
      </w:r>
      <w:r>
        <w:rPr>
          <w:bCs/>
        </w:rPr>
        <w:t>sowie</w:t>
      </w:r>
      <w:r w:rsidRPr="00B13EA5">
        <w:rPr>
          <w:bCs/>
        </w:rPr>
        <w:t xml:space="preserve"> Service &amp; Support erhält der Kunde genau die Lösung, die er benötigt</w:t>
      </w:r>
      <w:r>
        <w:rPr>
          <w:bCs/>
        </w:rPr>
        <w:t>, jederzeit transparent</w:t>
      </w:r>
      <w:r w:rsidRPr="00B13EA5">
        <w:rPr>
          <w:bCs/>
        </w:rPr>
        <w:t xml:space="preserve"> und ohne Unterbrechung der laufenden Produktion.</w:t>
      </w:r>
    </w:p>
    <w:p w14:paraId="0BA9F9FB" w14:textId="77777777" w:rsidR="00071C57" w:rsidRDefault="00071C57" w:rsidP="00071C57">
      <w:pPr>
        <w:jc w:val="both"/>
        <w:rPr>
          <w:bCs/>
        </w:rPr>
      </w:pPr>
      <w:r w:rsidRPr="00B13EA5">
        <w:rPr>
          <w:bCs/>
        </w:rPr>
        <w:lastRenderedPageBreak/>
        <w:t>Virtuelle Modelle</w:t>
      </w:r>
      <w:r>
        <w:rPr>
          <w:bCs/>
        </w:rPr>
        <w:t>, z. B. vom geplanten Lagerlayout</w:t>
      </w:r>
      <w:r w:rsidRPr="00B13EA5">
        <w:rPr>
          <w:bCs/>
        </w:rPr>
        <w:t xml:space="preserve"> oder bei Variantenvergleichen von </w:t>
      </w:r>
      <w:proofErr w:type="spellStart"/>
      <w:r w:rsidRPr="00B13EA5">
        <w:rPr>
          <w:bCs/>
        </w:rPr>
        <w:t>MiL</w:t>
      </w:r>
      <w:proofErr w:type="spellEnd"/>
      <w:r w:rsidRPr="00B13EA5">
        <w:rPr>
          <w:bCs/>
        </w:rPr>
        <w:t xml:space="preserve"> (Model in </w:t>
      </w:r>
      <w:proofErr w:type="spellStart"/>
      <w:r w:rsidRPr="00B13EA5">
        <w:rPr>
          <w:bCs/>
        </w:rPr>
        <w:t>the</w:t>
      </w:r>
      <w:proofErr w:type="spellEnd"/>
      <w:r w:rsidRPr="00B13EA5">
        <w:rPr>
          <w:bCs/>
        </w:rPr>
        <w:t xml:space="preserve"> Loop), </w:t>
      </w:r>
      <w:proofErr w:type="spellStart"/>
      <w:r w:rsidRPr="00B13EA5">
        <w:rPr>
          <w:bCs/>
        </w:rPr>
        <w:t>SiL</w:t>
      </w:r>
      <w:proofErr w:type="spellEnd"/>
      <w:r w:rsidRPr="00B13EA5">
        <w:rPr>
          <w:bCs/>
        </w:rPr>
        <w:t xml:space="preserve"> (Software in </w:t>
      </w:r>
      <w:proofErr w:type="spellStart"/>
      <w:r w:rsidRPr="00B13EA5">
        <w:rPr>
          <w:bCs/>
        </w:rPr>
        <w:t>the</w:t>
      </w:r>
      <w:proofErr w:type="spellEnd"/>
      <w:r w:rsidRPr="00B13EA5">
        <w:rPr>
          <w:bCs/>
        </w:rPr>
        <w:t xml:space="preserve"> Loop) und </w:t>
      </w:r>
      <w:proofErr w:type="spellStart"/>
      <w:r w:rsidRPr="00B13EA5">
        <w:rPr>
          <w:bCs/>
        </w:rPr>
        <w:t>HiL</w:t>
      </w:r>
      <w:proofErr w:type="spellEnd"/>
      <w:r w:rsidRPr="00B13EA5">
        <w:rPr>
          <w:bCs/>
        </w:rPr>
        <w:t xml:space="preserve"> (Hardware in </w:t>
      </w:r>
      <w:proofErr w:type="spellStart"/>
      <w:r w:rsidRPr="00B13EA5">
        <w:rPr>
          <w:bCs/>
        </w:rPr>
        <w:t>the</w:t>
      </w:r>
      <w:proofErr w:type="spellEnd"/>
      <w:r w:rsidRPr="00B13EA5">
        <w:rPr>
          <w:bCs/>
        </w:rPr>
        <w:t xml:space="preserve"> Loop)</w:t>
      </w:r>
      <w:r>
        <w:rPr>
          <w:bCs/>
        </w:rPr>
        <w:t>,</w:t>
      </w:r>
      <w:r w:rsidRPr="00B13EA5">
        <w:rPr>
          <w:bCs/>
        </w:rPr>
        <w:t xml:space="preserve"> unterstützen bei der Investitionsentscheidung, so dass vollständige Kostenkontrolle in </w:t>
      </w:r>
      <w:r>
        <w:rPr>
          <w:bCs/>
        </w:rPr>
        <w:t>allen</w:t>
      </w:r>
      <w:r w:rsidRPr="00B13EA5">
        <w:rPr>
          <w:bCs/>
        </w:rPr>
        <w:t xml:space="preserve"> Phase</w:t>
      </w:r>
      <w:r>
        <w:rPr>
          <w:bCs/>
        </w:rPr>
        <w:t>n</w:t>
      </w:r>
      <w:r w:rsidRPr="00B13EA5">
        <w:rPr>
          <w:bCs/>
        </w:rPr>
        <w:t xml:space="preserve"> erreicht wird. </w:t>
      </w:r>
      <w:r>
        <w:rPr>
          <w:bCs/>
        </w:rPr>
        <w:t xml:space="preserve">Durch das etablierte Partnernetzwerk werden alle notwendigen Prozessschritte aus einer Hand geliefert. </w:t>
      </w:r>
    </w:p>
    <w:p w14:paraId="12E7BBEC" w14:textId="77777777" w:rsidR="00071C57" w:rsidRPr="00302FF5" w:rsidRDefault="00071C57" w:rsidP="00071C57">
      <w:pPr>
        <w:jc w:val="both"/>
      </w:pPr>
      <w:r w:rsidRPr="00302FF5">
        <w:t xml:space="preserve">Die Lösungen der HEITEC AG werden </w:t>
      </w:r>
      <w:r>
        <w:t xml:space="preserve">z. B. </w:t>
      </w:r>
      <w:r w:rsidRPr="00302FF5">
        <w:t>ideal ergänzt durch die Softwarelösungen der Artschwager &amp; Kohl GmbH zur Modernisierung von Produktions- und Intralogistik. Die besonderen Stärken des Herzogenauracher Unternehmens und langjährige</w:t>
      </w:r>
      <w:r>
        <w:t>n</w:t>
      </w:r>
      <w:r w:rsidRPr="00302FF5">
        <w:t xml:space="preserve"> HEITEC-Partner</w:t>
      </w:r>
      <w:r>
        <w:t>s</w:t>
      </w:r>
      <w:r w:rsidRPr="00302FF5">
        <w:t xml:space="preserve"> liegen in der Modernisierung der IT und SPS von Fertigungsleit- und Logistik-Management-Systemen im laufenden Betrieb. </w:t>
      </w:r>
    </w:p>
    <w:p w14:paraId="5F2106E1" w14:textId="77777777" w:rsidR="00071C57" w:rsidRDefault="00071C57" w:rsidP="00071C57">
      <w:pPr>
        <w:spacing w:after="240"/>
        <w:jc w:val="both"/>
        <w:rPr>
          <w:bCs/>
        </w:rPr>
      </w:pPr>
      <w:r w:rsidRPr="00B13EA5">
        <w:rPr>
          <w:bCs/>
        </w:rPr>
        <w:t>D</w:t>
      </w:r>
      <w:r>
        <w:rPr>
          <w:bCs/>
        </w:rPr>
        <w:t>er</w:t>
      </w:r>
      <w:r w:rsidRPr="00B13EA5">
        <w:rPr>
          <w:bCs/>
        </w:rPr>
        <w:t xml:space="preserve"> Vorteil: Ein Lagerbetrieb auf dem neuesten Stand der Technik.</w:t>
      </w:r>
    </w:p>
    <w:p w14:paraId="1111BDC8" w14:textId="77777777" w:rsidR="00071C57" w:rsidRPr="004911FD" w:rsidRDefault="00071C57" w:rsidP="00071C57">
      <w:pPr>
        <w:spacing w:after="240" w:line="240" w:lineRule="auto"/>
        <w:jc w:val="both"/>
        <w:rPr>
          <w:b/>
        </w:rPr>
      </w:pPr>
      <w:r w:rsidRPr="004911FD">
        <w:rPr>
          <w:b/>
        </w:rPr>
        <w:t>HEITEC AG</w:t>
      </w:r>
    </w:p>
    <w:p w14:paraId="70AA658A" w14:textId="77777777" w:rsidR="00071C57" w:rsidRDefault="00071C57" w:rsidP="00071C57">
      <w:pPr>
        <w:spacing w:after="240" w:line="240" w:lineRule="auto"/>
        <w:jc w:val="both"/>
        <w:rPr>
          <w:bCs/>
        </w:rPr>
      </w:pPr>
      <w:r w:rsidRPr="004911FD">
        <w:rPr>
          <w:bCs/>
        </w:rPr>
        <w:t>HEITEC steht für Industriekompetenz in Automatisierung, Digitalisierung und Elektronik und bietet Lösungen, Produkte und Dienstleistungen. Mit technisch hochwertigen, verlässlichen und wirtschaftlichen Lösungen hilft HEITEC seinen über 2.000 Kunden dabei, ihre Produktivität zu steigern und ihre Produkte zu optimieren. Mehr als 1.000 Mitarbeiter in zahlreichen Standorten im In- und Ausland gewährleisten Kundennähe und Branchenkompetenz.</w:t>
      </w:r>
    </w:p>
    <w:p w14:paraId="54064EB3" w14:textId="77777777" w:rsidR="00071C57" w:rsidRPr="00B13EA5" w:rsidRDefault="00071C57" w:rsidP="00071C57">
      <w:pPr>
        <w:spacing w:after="240" w:line="240" w:lineRule="auto"/>
        <w:jc w:val="both"/>
        <w:rPr>
          <w:bCs/>
        </w:rPr>
      </w:pPr>
      <w:hyperlink r:id="rId8" w:history="1">
        <w:r w:rsidRPr="00BA406A">
          <w:rPr>
            <w:rStyle w:val="Hyperlink"/>
            <w:bCs/>
          </w:rPr>
          <w:t>www.heitec.de</w:t>
        </w:r>
      </w:hyperlink>
      <w:r>
        <w:rPr>
          <w:bCs/>
        </w:rPr>
        <w:t xml:space="preserve"> </w:t>
      </w:r>
    </w:p>
    <w:p w14:paraId="1606EC8E" w14:textId="77777777" w:rsidR="00071C57" w:rsidRDefault="00071C57">
      <w:pPr>
        <w:spacing w:before="0" w:line="240" w:lineRule="auto"/>
        <w:ind w:left="0" w:right="0"/>
        <w:rPr>
          <w:b/>
          <w:bCs/>
          <w:szCs w:val="24"/>
          <w:u w:val="single"/>
        </w:rPr>
      </w:pPr>
      <w:r>
        <w:rPr>
          <w:b/>
          <w:bCs/>
          <w:szCs w:val="24"/>
          <w:u w:val="single"/>
        </w:rPr>
        <w:br w:type="page"/>
      </w:r>
    </w:p>
    <w:p w14:paraId="6702374C" w14:textId="10EE0372" w:rsidR="00071C57" w:rsidRPr="000F0B47" w:rsidRDefault="00071C57" w:rsidP="00071C57">
      <w:pPr>
        <w:keepNext/>
        <w:jc w:val="both"/>
        <w:rPr>
          <w:u w:val="single"/>
        </w:rPr>
      </w:pPr>
      <w:r w:rsidRPr="000F0B47">
        <w:rPr>
          <w:b/>
          <w:bCs/>
          <w:szCs w:val="24"/>
          <w:u w:val="single"/>
        </w:rPr>
        <w:lastRenderedPageBreak/>
        <w:t xml:space="preserve">Bilder </w:t>
      </w:r>
    </w:p>
    <w:p w14:paraId="5B104363" w14:textId="77777777" w:rsidR="00071C57" w:rsidRDefault="00071C57" w:rsidP="00071C57">
      <w:pPr>
        <w:pStyle w:val="Beschriftung"/>
        <w:ind w:left="142"/>
        <w:rPr>
          <w:b w:val="0"/>
          <w:i/>
          <w:noProof/>
          <w:color w:val="auto"/>
          <w:sz w:val="20"/>
          <w:szCs w:val="20"/>
          <w:lang w:eastAsia="de-DE"/>
        </w:rPr>
      </w:pPr>
      <w:r>
        <w:rPr>
          <w:noProof/>
        </w:rPr>
        <w:drawing>
          <wp:inline distT="0" distB="0" distL="0" distR="0" wp14:anchorId="521B1614" wp14:editId="742ACD49">
            <wp:extent cx="4588652" cy="2581275"/>
            <wp:effectExtent l="0" t="0" r="254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88686" cy="2637548"/>
                    </a:xfrm>
                    <a:prstGeom prst="rect">
                      <a:avLst/>
                    </a:prstGeom>
                  </pic:spPr>
                </pic:pic>
              </a:graphicData>
            </a:graphic>
          </wp:inline>
        </w:drawing>
      </w:r>
      <w:r>
        <w:rPr>
          <w:b w:val="0"/>
          <w:i/>
          <w:noProof/>
          <w:color w:val="auto"/>
          <w:sz w:val="20"/>
          <w:szCs w:val="20"/>
          <w:lang w:eastAsia="de-DE"/>
        </w:rPr>
        <w:t xml:space="preserve"> </w:t>
      </w:r>
    </w:p>
    <w:p w14:paraId="19F61292" w14:textId="77777777" w:rsidR="00071C57" w:rsidRDefault="00071C57" w:rsidP="00071C57">
      <w:pPr>
        <w:pStyle w:val="Beschriftung"/>
        <w:ind w:left="142"/>
        <w:rPr>
          <w:b w:val="0"/>
          <w:i/>
          <w:color w:val="auto"/>
          <w:sz w:val="20"/>
          <w:szCs w:val="20"/>
        </w:rPr>
      </w:pPr>
    </w:p>
    <w:p w14:paraId="10332A35" w14:textId="77777777" w:rsidR="00071C57" w:rsidRPr="005414B8" w:rsidRDefault="00071C57" w:rsidP="00071C57">
      <w:pPr>
        <w:spacing w:before="480"/>
        <w:rPr>
          <w:b/>
        </w:rPr>
      </w:pPr>
      <w:r>
        <w:rPr>
          <w:noProof/>
        </w:rPr>
        <w:drawing>
          <wp:inline distT="0" distB="0" distL="0" distR="0" wp14:anchorId="2912696D" wp14:editId="42633079">
            <wp:extent cx="4601477" cy="2307590"/>
            <wp:effectExtent l="0" t="0" r="8890" b="0"/>
            <wp:docPr id="13" name="Grafik 1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innen enthält.&#10;&#10;Automatisch generierte Beschreibung"/>
                    <pic:cNvPicPr/>
                  </pic:nvPicPr>
                  <pic:blipFill>
                    <a:blip r:embed="rId10"/>
                    <a:stretch>
                      <a:fillRect/>
                    </a:stretch>
                  </pic:blipFill>
                  <pic:spPr>
                    <a:xfrm>
                      <a:off x="0" y="0"/>
                      <a:ext cx="4609373" cy="2311550"/>
                    </a:xfrm>
                    <a:prstGeom prst="rect">
                      <a:avLst/>
                    </a:prstGeom>
                  </pic:spPr>
                </pic:pic>
              </a:graphicData>
            </a:graphic>
          </wp:inline>
        </w:drawing>
      </w:r>
    </w:p>
    <w:p w14:paraId="56E37D75" w14:textId="71F808DE" w:rsidR="00071C57" w:rsidRPr="004911FD" w:rsidRDefault="00071C57" w:rsidP="00071C57">
      <w:pPr>
        <w:jc w:val="both"/>
        <w:rPr>
          <w:i/>
          <w:iCs/>
        </w:rPr>
      </w:pPr>
      <w:r>
        <w:rPr>
          <w:i/>
          <w:iCs/>
        </w:rPr>
        <w:t xml:space="preserve">BU: </w:t>
      </w:r>
      <w:r w:rsidRPr="004911FD">
        <w:rPr>
          <w:i/>
          <w:iCs/>
        </w:rPr>
        <w:t>Intelligente Modernisierung von Lagertechnik (Quelle: HEITEC, FERAG)</w:t>
      </w:r>
    </w:p>
    <w:p w14:paraId="67DA9206" w14:textId="77777777" w:rsidR="00071C57" w:rsidRPr="003F0A30" w:rsidRDefault="00071C57" w:rsidP="00071C57">
      <w:pPr>
        <w:framePr w:w="10378" w:hSpace="141" w:wrap="around" w:vAnchor="text" w:hAnchor="page" w:x="1195" w:y="453"/>
        <w:spacing w:line="240" w:lineRule="auto"/>
        <w:ind w:left="3544" w:right="584" w:hanging="3544"/>
        <w:rPr>
          <w:rFonts w:eastAsia="MS Mincho"/>
          <w:b/>
          <w:bCs/>
          <w:sz w:val="20"/>
          <w:szCs w:val="20"/>
        </w:rPr>
      </w:pPr>
      <w:r>
        <w:rPr>
          <w:rFonts w:eastAsia="MS Mincho"/>
          <w:b/>
          <w:bCs/>
          <w:sz w:val="20"/>
          <w:szCs w:val="20"/>
        </w:rPr>
        <w:t xml:space="preserve">  </w:t>
      </w:r>
      <w:r w:rsidRPr="003F0A30">
        <w:rPr>
          <w:rFonts w:eastAsia="MS Mincho"/>
          <w:b/>
          <w:bCs/>
          <w:sz w:val="20"/>
          <w:szCs w:val="20"/>
        </w:rPr>
        <w:t>HEITEC AG</w:t>
      </w:r>
      <w:r w:rsidRPr="003F0A30">
        <w:rPr>
          <w:rFonts w:eastAsia="MS Mincho"/>
          <w:b/>
          <w:bCs/>
          <w:sz w:val="20"/>
          <w:szCs w:val="20"/>
        </w:rPr>
        <w:tab/>
      </w:r>
      <w:r>
        <w:rPr>
          <w:rFonts w:eastAsia="MS Mincho"/>
          <w:b/>
          <w:bCs/>
          <w:sz w:val="20"/>
          <w:szCs w:val="20"/>
        </w:rPr>
        <w:tab/>
      </w:r>
      <w:r>
        <w:rPr>
          <w:rFonts w:eastAsia="MS Mincho"/>
          <w:b/>
          <w:bCs/>
          <w:sz w:val="20"/>
          <w:szCs w:val="20"/>
        </w:rPr>
        <w:tab/>
      </w:r>
      <w:r>
        <w:rPr>
          <w:rFonts w:eastAsia="MS Mincho"/>
          <w:b/>
          <w:bCs/>
          <w:sz w:val="20"/>
          <w:szCs w:val="20"/>
        </w:rPr>
        <w:tab/>
      </w:r>
    </w:p>
    <w:p w14:paraId="4720EAB0" w14:textId="77777777" w:rsidR="00071C57" w:rsidRPr="00DC4AF5" w:rsidRDefault="00071C57" w:rsidP="00071C57">
      <w:pPr>
        <w:framePr w:w="10378" w:hSpace="141" w:wrap="around" w:vAnchor="text" w:hAnchor="page" w:x="1195" w:y="453"/>
        <w:spacing w:line="240" w:lineRule="auto"/>
        <w:ind w:right="584"/>
        <w:rPr>
          <w:sz w:val="20"/>
          <w:szCs w:val="20"/>
        </w:rPr>
      </w:pPr>
      <w:r w:rsidRPr="00DC4AF5">
        <w:rPr>
          <w:sz w:val="20"/>
          <w:szCs w:val="20"/>
        </w:rPr>
        <w:t>Martina Greisinger</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p>
    <w:p w14:paraId="54D83B1A" w14:textId="77777777" w:rsidR="00071C57" w:rsidRDefault="00071C57" w:rsidP="00071C57">
      <w:pPr>
        <w:framePr w:w="10378" w:hSpace="141" w:wrap="around" w:vAnchor="text" w:hAnchor="page" w:x="1195" w:y="453"/>
        <w:ind w:right="584"/>
        <w:rPr>
          <w:sz w:val="20"/>
          <w:szCs w:val="20"/>
        </w:rPr>
      </w:pPr>
      <w:r>
        <w:rPr>
          <w:sz w:val="20"/>
          <w:szCs w:val="20"/>
        </w:rPr>
        <w:t>Güterbahnhofstraße 5</w:t>
      </w:r>
      <w:r>
        <w:rPr>
          <w:sz w:val="20"/>
          <w:szCs w:val="20"/>
        </w:rPr>
        <w:tab/>
      </w:r>
      <w:r w:rsidRPr="00DC4AF5">
        <w:rPr>
          <w:sz w:val="20"/>
          <w:szCs w:val="20"/>
        </w:rPr>
        <w:t xml:space="preserve"> </w:t>
      </w:r>
      <w:r>
        <w:rPr>
          <w:sz w:val="20"/>
          <w:szCs w:val="20"/>
        </w:rPr>
        <w:tab/>
      </w:r>
      <w:r>
        <w:rPr>
          <w:sz w:val="20"/>
          <w:szCs w:val="20"/>
        </w:rPr>
        <w:tab/>
      </w:r>
      <w:r>
        <w:rPr>
          <w:sz w:val="20"/>
          <w:szCs w:val="20"/>
        </w:rPr>
        <w:tab/>
      </w:r>
      <w:r>
        <w:rPr>
          <w:sz w:val="20"/>
          <w:szCs w:val="20"/>
        </w:rPr>
        <w:tab/>
      </w:r>
      <w:r>
        <w:rPr>
          <w:sz w:val="20"/>
          <w:szCs w:val="20"/>
        </w:rPr>
        <w:tab/>
      </w:r>
      <w:r>
        <w:rPr>
          <w:sz w:val="20"/>
          <w:szCs w:val="20"/>
        </w:rPr>
        <w:tab/>
      </w:r>
    </w:p>
    <w:p w14:paraId="06603422" w14:textId="77777777" w:rsidR="00071C57" w:rsidRPr="00DC4AF5" w:rsidRDefault="00071C57" w:rsidP="00071C57">
      <w:pPr>
        <w:framePr w:w="10378" w:hSpace="141" w:wrap="around" w:vAnchor="text" w:hAnchor="page" w:x="1195" w:y="453"/>
        <w:spacing w:line="240" w:lineRule="auto"/>
        <w:ind w:right="584"/>
        <w:rPr>
          <w:sz w:val="20"/>
          <w:szCs w:val="20"/>
        </w:rPr>
      </w:pPr>
      <w:r w:rsidRPr="00DC4AF5">
        <w:rPr>
          <w:sz w:val="20"/>
          <w:szCs w:val="20"/>
        </w:rPr>
        <w:t>91052 Erlangen</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p>
    <w:p w14:paraId="33BCAE1B" w14:textId="77777777" w:rsidR="00071C57" w:rsidRPr="00DC4AF5" w:rsidRDefault="00071C57" w:rsidP="00071C57">
      <w:pPr>
        <w:framePr w:w="10378" w:hSpace="141" w:wrap="around" w:vAnchor="text" w:hAnchor="page" w:x="1195" w:y="453"/>
        <w:spacing w:before="0" w:line="240" w:lineRule="auto"/>
        <w:ind w:right="584"/>
        <w:rPr>
          <w:sz w:val="20"/>
          <w:szCs w:val="20"/>
        </w:rPr>
      </w:pPr>
    </w:p>
    <w:p w14:paraId="68700CA9" w14:textId="77777777" w:rsidR="00071C57" w:rsidRPr="000E250D" w:rsidRDefault="00071C57" w:rsidP="00071C57">
      <w:pPr>
        <w:framePr w:w="10378" w:hSpace="141" w:wrap="around" w:vAnchor="text" w:hAnchor="page" w:x="1195" w:y="453"/>
        <w:spacing w:line="240" w:lineRule="auto"/>
        <w:ind w:right="584"/>
        <w:rPr>
          <w:sz w:val="20"/>
          <w:szCs w:val="20"/>
        </w:rPr>
      </w:pPr>
      <w:r w:rsidRPr="000E250D">
        <w:rPr>
          <w:sz w:val="20"/>
          <w:szCs w:val="20"/>
        </w:rPr>
        <w:t>Tel: +49 (0) 9131-877-0</w:t>
      </w:r>
      <w:r w:rsidRPr="000E250D">
        <w:rPr>
          <w:sz w:val="20"/>
          <w:szCs w:val="20"/>
        </w:rPr>
        <w:tab/>
      </w:r>
      <w:r>
        <w:rPr>
          <w:sz w:val="20"/>
          <w:szCs w:val="20"/>
        </w:rPr>
        <w:tab/>
      </w:r>
      <w:r>
        <w:rPr>
          <w:sz w:val="20"/>
          <w:szCs w:val="20"/>
        </w:rPr>
        <w:tab/>
      </w:r>
      <w:r>
        <w:rPr>
          <w:sz w:val="20"/>
          <w:szCs w:val="20"/>
        </w:rPr>
        <w:tab/>
      </w:r>
      <w:r>
        <w:rPr>
          <w:sz w:val="20"/>
          <w:szCs w:val="20"/>
        </w:rPr>
        <w:tab/>
      </w:r>
    </w:p>
    <w:p w14:paraId="2DA29AD8" w14:textId="77777777" w:rsidR="00071C57" w:rsidRPr="000E250D" w:rsidRDefault="00071C57" w:rsidP="00071C57">
      <w:pPr>
        <w:framePr w:w="10378" w:hSpace="141" w:wrap="around" w:vAnchor="text" w:hAnchor="page" w:x="1195" w:y="453"/>
        <w:spacing w:line="240" w:lineRule="auto"/>
        <w:ind w:right="584"/>
        <w:rPr>
          <w:sz w:val="20"/>
          <w:szCs w:val="20"/>
        </w:rPr>
      </w:pPr>
      <w:hyperlink r:id="rId11" w:history="1">
        <w:r w:rsidRPr="000E250D">
          <w:rPr>
            <w:rStyle w:val="Hyperlink"/>
            <w:sz w:val="20"/>
            <w:szCs w:val="20"/>
          </w:rPr>
          <w:t>info@heitec.de</w:t>
        </w:r>
      </w:hyperlink>
      <w:r w:rsidRPr="000E250D">
        <w:rPr>
          <w:sz w:val="20"/>
          <w:szCs w:val="20"/>
        </w:rPr>
        <w:tab/>
      </w:r>
    </w:p>
    <w:p w14:paraId="79F27F15" w14:textId="77777777" w:rsidR="00071C57" w:rsidRPr="00071C57" w:rsidRDefault="00071C57" w:rsidP="00071C57"/>
    <w:sectPr w:rsidR="00071C57" w:rsidRPr="00071C57" w:rsidSect="004D727A">
      <w:headerReference w:type="default" r:id="rId12"/>
      <w:footerReference w:type="default" r:id="rId13"/>
      <w:type w:val="continuous"/>
      <w:pgSz w:w="11906" w:h="16838" w:code="9"/>
      <w:pgMar w:top="2268" w:right="26" w:bottom="1618" w:left="1134" w:header="709" w:footer="111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ECAF89" w14:textId="77777777" w:rsidR="001C4685" w:rsidRDefault="001C4685">
      <w:pPr>
        <w:spacing w:line="240" w:lineRule="auto"/>
      </w:pPr>
      <w:r>
        <w:separator/>
      </w:r>
    </w:p>
  </w:endnote>
  <w:endnote w:type="continuationSeparator" w:id="0">
    <w:p w14:paraId="6C59E5DC" w14:textId="77777777" w:rsidR="001C4685" w:rsidRDefault="001C468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Roman">
    <w:altName w:val="Times New Roman"/>
    <w:panose1 w:val="00000000000000000000"/>
    <w:charset w:val="00"/>
    <w:family w:val="auto"/>
    <w:notTrueType/>
    <w:pitch w:val="default"/>
    <w:sig w:usb0="00000003" w:usb1="00000000" w:usb2="00000000" w:usb3="00000000" w:csb0="00000001" w:csb1="00000000"/>
  </w:font>
  <w:font w:name="QHCYTR+MinionPro-Bold">
    <w:altName w:val="Cambri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E068C" w14:textId="77777777" w:rsidR="001B0E3C" w:rsidRPr="00BE3114" w:rsidRDefault="001B0E3C" w:rsidP="00BE3114">
    <w:pPr>
      <w:framePr w:w="3348" w:h="612" w:hRule="exact" w:hSpace="181" w:wrap="around" w:vAnchor="page" w:hAnchor="page" w:x="8536" w:y="15849" w:anchorLock="1"/>
      <w:widowControl w:val="0"/>
      <w:tabs>
        <w:tab w:val="left" w:pos="1134"/>
      </w:tabs>
      <w:spacing w:line="264" w:lineRule="auto"/>
      <w:ind w:right="0"/>
      <w:rPr>
        <w:rStyle w:val="SchwacheHervorhebung"/>
      </w:rPr>
    </w:pPr>
    <w:r w:rsidRPr="00BE3114">
      <w:rPr>
        <w:rStyle w:val="SchwacheHervorhebung"/>
        <w:i w:val="0"/>
        <w:sz w:val="20"/>
        <w:szCs w:val="20"/>
      </w:rPr>
      <w:t>www.heitec.de</w:t>
    </w:r>
  </w:p>
  <w:p w14:paraId="456DE926" w14:textId="77777777" w:rsidR="001B0E3C" w:rsidRDefault="001B0E3C">
    <w:pPr>
      <w:pStyle w:val="Fuzeile"/>
    </w:pPr>
    <w:r>
      <w:rPr>
        <w:noProof/>
        <w:szCs w:val="20"/>
        <w:lang w:eastAsia="de-DE"/>
      </w:rPr>
      <w:drawing>
        <wp:anchor distT="0" distB="0" distL="114300" distR="114300" simplePos="0" relativeHeight="251659264" behindDoc="1" locked="1" layoutInCell="1" allowOverlap="1" wp14:anchorId="076A4C51" wp14:editId="13FE6604">
          <wp:simplePos x="0" y="0"/>
          <wp:positionH relativeFrom="page">
            <wp:posOffset>635</wp:posOffset>
          </wp:positionH>
          <wp:positionV relativeFrom="page">
            <wp:posOffset>9669780</wp:posOffset>
          </wp:positionV>
          <wp:extent cx="7560310" cy="107950"/>
          <wp:effectExtent l="25400" t="0" r="8890" b="0"/>
          <wp:wrapNone/>
          <wp:docPr id="24" name="Bild 2" descr="Y:\HEITEC\CI\Briefpapier\wordvorlagen\images\foot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descr="Y:\HEITEC\CI\Briefpapier\wordvorlagen\images\footer.png"/>
                  <pic:cNvPicPr preferRelativeResize="0">
                    <a:picLocks noChangeArrowheads="1"/>
                  </pic:cNvPicPr>
                </pic:nvPicPr>
                <pic:blipFill>
                  <a:blip r:embed="rId1"/>
                  <a:srcRect/>
                  <a:stretch>
                    <a:fillRect/>
                  </a:stretch>
                </pic:blipFill>
                <pic:spPr bwMode="auto">
                  <a:xfrm>
                    <a:off x="0" y="0"/>
                    <a:ext cx="7560310" cy="10795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58240" behindDoc="1" locked="1" layoutInCell="1" allowOverlap="1" wp14:anchorId="219C6FD6" wp14:editId="097B2A0E">
          <wp:simplePos x="0" y="0"/>
          <wp:positionH relativeFrom="page">
            <wp:posOffset>0</wp:posOffset>
          </wp:positionH>
          <wp:positionV relativeFrom="page">
            <wp:posOffset>9669780</wp:posOffset>
          </wp:positionV>
          <wp:extent cx="7560310" cy="107950"/>
          <wp:effectExtent l="25400" t="0" r="8890" b="0"/>
          <wp:wrapNone/>
          <wp:docPr id="22" name="Bild 2" descr="Y:\HEITEC\CI\Briefpapier\wordvorlagen\images\footer.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descr="Y:\HEITEC\CI\Briefpapier\wordvorlagen\images\footer.png"/>
                  <pic:cNvPicPr preferRelativeResize="0">
                    <a:picLocks noChangeArrowheads="1"/>
                  </pic:cNvPicPr>
                </pic:nvPicPr>
                <pic:blipFill>
                  <a:blip r:embed="rId1"/>
                  <a:srcRect/>
                  <a:stretch>
                    <a:fillRect/>
                  </a:stretch>
                </pic:blipFill>
                <pic:spPr bwMode="auto">
                  <a:xfrm>
                    <a:off x="0" y="0"/>
                    <a:ext cx="7560310" cy="10795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8D9D4E" w14:textId="77777777" w:rsidR="001C4685" w:rsidRDefault="001C4685">
      <w:pPr>
        <w:spacing w:line="240" w:lineRule="auto"/>
      </w:pPr>
      <w:r>
        <w:separator/>
      </w:r>
    </w:p>
  </w:footnote>
  <w:footnote w:type="continuationSeparator" w:id="0">
    <w:p w14:paraId="6322850B" w14:textId="77777777" w:rsidR="001C4685" w:rsidRDefault="001C468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84A65" w14:textId="77777777" w:rsidR="001B0E3C" w:rsidRDefault="001B0E3C">
    <w:pPr>
      <w:pStyle w:val="Kopfzeile"/>
    </w:pPr>
    <w:r>
      <w:rPr>
        <w:noProof/>
        <w:lang w:eastAsia="de-DE"/>
      </w:rPr>
      <w:drawing>
        <wp:anchor distT="0" distB="0" distL="114300" distR="114300" simplePos="0" relativeHeight="251657216" behindDoc="1" locked="1" layoutInCell="1" allowOverlap="1" wp14:anchorId="5C514BF4" wp14:editId="35DBA702">
          <wp:simplePos x="0" y="0"/>
          <wp:positionH relativeFrom="page">
            <wp:posOffset>125730</wp:posOffset>
          </wp:positionH>
          <wp:positionV relativeFrom="page">
            <wp:posOffset>0</wp:posOffset>
          </wp:positionV>
          <wp:extent cx="73025" cy="5361940"/>
          <wp:effectExtent l="25400" t="0" r="3175" b="0"/>
          <wp:wrapNone/>
          <wp:docPr id="12" name="Bild 3" descr="Y:\HEITEC\CI\Briefpapier\wordvorlagen\images\mark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Y:\HEITEC\CI\Briefpapier\wordvorlagen\images\marker.png"/>
                  <pic:cNvPicPr>
                    <a:picLocks noChangeAspect="1" noChangeArrowheads="1"/>
                  </pic:cNvPicPr>
                </pic:nvPicPr>
                <pic:blipFill>
                  <a:blip r:embed="rId1"/>
                  <a:srcRect/>
                  <a:stretch>
                    <a:fillRect/>
                  </a:stretch>
                </pic:blipFill>
                <pic:spPr bwMode="auto">
                  <a:xfrm>
                    <a:off x="0" y="0"/>
                    <a:ext cx="73025" cy="5361940"/>
                  </a:xfrm>
                  <a:prstGeom prst="rect">
                    <a:avLst/>
                  </a:prstGeom>
                  <a:noFill/>
                  <a:ln w="9525">
                    <a:noFill/>
                    <a:miter lim="800000"/>
                    <a:headEnd/>
                    <a:tailEnd/>
                  </a:ln>
                </pic:spPr>
              </pic:pic>
            </a:graphicData>
          </a:graphic>
        </wp:anchor>
      </w:drawing>
    </w:r>
    <w:r>
      <w:rPr>
        <w:noProof/>
        <w:lang w:eastAsia="de-DE"/>
      </w:rPr>
      <w:drawing>
        <wp:anchor distT="0" distB="0" distL="114300" distR="114300" simplePos="0" relativeHeight="251656192" behindDoc="1" locked="1" layoutInCell="1" allowOverlap="1" wp14:anchorId="46A2C9A0" wp14:editId="6E1DC70E">
          <wp:simplePos x="0" y="0"/>
          <wp:positionH relativeFrom="page">
            <wp:posOffset>0</wp:posOffset>
          </wp:positionH>
          <wp:positionV relativeFrom="page">
            <wp:posOffset>0</wp:posOffset>
          </wp:positionV>
          <wp:extent cx="7552690" cy="1118235"/>
          <wp:effectExtent l="25400" t="0" r="0" b="0"/>
          <wp:wrapNone/>
          <wp:docPr id="7" name="Bild 1" descr="Y:\HEITEC\CI\Briefpapier\wordvorlagen\images\head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Y:\HEITEC\CI\Briefpapier\wordvorlagen\images\header.png"/>
                  <pic:cNvPicPr>
                    <a:picLocks noChangeAspect="1" noChangeArrowheads="1"/>
                  </pic:cNvPicPr>
                </pic:nvPicPr>
                <pic:blipFill>
                  <a:blip r:embed="rId2"/>
                  <a:srcRect/>
                  <a:stretch>
                    <a:fillRect/>
                  </a:stretch>
                </pic:blipFill>
                <pic:spPr bwMode="auto">
                  <a:xfrm>
                    <a:off x="0" y="0"/>
                    <a:ext cx="7552690" cy="111823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E27BD"/>
    <w:multiLevelType w:val="multilevel"/>
    <w:tmpl w:val="500674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02F0060"/>
    <w:multiLevelType w:val="hybridMultilevel"/>
    <w:tmpl w:val="8A16EE1A"/>
    <w:lvl w:ilvl="0" w:tplc="F2DA436A">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B28108D"/>
    <w:multiLevelType w:val="hybridMultilevel"/>
    <w:tmpl w:val="D6FABFAA"/>
    <w:lvl w:ilvl="0" w:tplc="93629D30">
      <w:numFmt w:val="bullet"/>
      <w:lvlText w:val="-"/>
      <w:lvlJc w:val="left"/>
      <w:pPr>
        <w:ind w:left="720" w:hanging="360"/>
      </w:pPr>
      <w:rPr>
        <w:rFonts w:ascii="Calibri" w:eastAsia="Calibri" w:hAnsi="Calibri" w:cs="Times New Roman" w:hint="default"/>
      </w:rPr>
    </w:lvl>
    <w:lvl w:ilvl="1" w:tplc="04070003">
      <w:start w:val="1"/>
      <w:numFmt w:val="bullet"/>
      <w:lvlText w:val="o"/>
      <w:lvlJc w:val="left"/>
      <w:pPr>
        <w:ind w:left="1440" w:hanging="360"/>
      </w:pPr>
      <w:rPr>
        <w:rFonts w:ascii="Courier New" w:hAnsi="Courier New" w:cs="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Arial"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Arial"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3A8230A"/>
    <w:multiLevelType w:val="multilevel"/>
    <w:tmpl w:val="FAAE83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2726CFF"/>
    <w:multiLevelType w:val="hybridMultilevel"/>
    <w:tmpl w:val="88C0900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BA60652"/>
    <w:multiLevelType w:val="hybridMultilevel"/>
    <w:tmpl w:val="4F4EC180"/>
    <w:lvl w:ilvl="0" w:tplc="0DCED3F8">
      <w:numFmt w:val="bullet"/>
      <w:lvlText w:val=""/>
      <w:lvlJc w:val="left"/>
      <w:pPr>
        <w:tabs>
          <w:tab w:val="num" w:pos="1068"/>
        </w:tabs>
        <w:ind w:left="1068" w:hanging="360"/>
      </w:pPr>
      <w:rPr>
        <w:rFonts w:ascii="Symbol" w:eastAsia="Times New Roman" w:hAnsi="Symbol" w:cs="Wingdings" w:hint="default"/>
      </w:rPr>
    </w:lvl>
    <w:lvl w:ilvl="1" w:tplc="04070003" w:tentative="1">
      <w:start w:val="1"/>
      <w:numFmt w:val="bullet"/>
      <w:lvlText w:val="o"/>
      <w:lvlJc w:val="left"/>
      <w:pPr>
        <w:tabs>
          <w:tab w:val="num" w:pos="1788"/>
        </w:tabs>
        <w:ind w:left="1788" w:hanging="360"/>
      </w:pPr>
      <w:rPr>
        <w:rFonts w:ascii="Courier New" w:hAnsi="Courier New" w:cs="Wingdings" w:hint="default"/>
      </w:rPr>
    </w:lvl>
    <w:lvl w:ilvl="2" w:tplc="04070005" w:tentative="1">
      <w:start w:val="1"/>
      <w:numFmt w:val="bullet"/>
      <w:lvlText w:val=""/>
      <w:lvlJc w:val="left"/>
      <w:pPr>
        <w:tabs>
          <w:tab w:val="num" w:pos="2508"/>
        </w:tabs>
        <w:ind w:left="2508" w:hanging="360"/>
      </w:pPr>
      <w:rPr>
        <w:rFonts w:ascii="Wingdings" w:hAnsi="Wingdings" w:hint="default"/>
      </w:rPr>
    </w:lvl>
    <w:lvl w:ilvl="3" w:tplc="04070001" w:tentative="1">
      <w:start w:val="1"/>
      <w:numFmt w:val="bullet"/>
      <w:lvlText w:val=""/>
      <w:lvlJc w:val="left"/>
      <w:pPr>
        <w:tabs>
          <w:tab w:val="num" w:pos="3228"/>
        </w:tabs>
        <w:ind w:left="3228" w:hanging="360"/>
      </w:pPr>
      <w:rPr>
        <w:rFonts w:ascii="Symbol" w:hAnsi="Symbol" w:hint="default"/>
      </w:rPr>
    </w:lvl>
    <w:lvl w:ilvl="4" w:tplc="04070003" w:tentative="1">
      <w:start w:val="1"/>
      <w:numFmt w:val="bullet"/>
      <w:lvlText w:val="o"/>
      <w:lvlJc w:val="left"/>
      <w:pPr>
        <w:tabs>
          <w:tab w:val="num" w:pos="3948"/>
        </w:tabs>
        <w:ind w:left="3948" w:hanging="360"/>
      </w:pPr>
      <w:rPr>
        <w:rFonts w:ascii="Courier New" w:hAnsi="Courier New" w:cs="Wingdings" w:hint="default"/>
      </w:rPr>
    </w:lvl>
    <w:lvl w:ilvl="5" w:tplc="04070005" w:tentative="1">
      <w:start w:val="1"/>
      <w:numFmt w:val="bullet"/>
      <w:lvlText w:val=""/>
      <w:lvlJc w:val="left"/>
      <w:pPr>
        <w:tabs>
          <w:tab w:val="num" w:pos="4668"/>
        </w:tabs>
        <w:ind w:left="4668" w:hanging="360"/>
      </w:pPr>
      <w:rPr>
        <w:rFonts w:ascii="Wingdings" w:hAnsi="Wingdings" w:hint="default"/>
      </w:rPr>
    </w:lvl>
    <w:lvl w:ilvl="6" w:tplc="04070001" w:tentative="1">
      <w:start w:val="1"/>
      <w:numFmt w:val="bullet"/>
      <w:lvlText w:val=""/>
      <w:lvlJc w:val="left"/>
      <w:pPr>
        <w:tabs>
          <w:tab w:val="num" w:pos="5388"/>
        </w:tabs>
        <w:ind w:left="5388" w:hanging="360"/>
      </w:pPr>
      <w:rPr>
        <w:rFonts w:ascii="Symbol" w:hAnsi="Symbol" w:hint="default"/>
      </w:rPr>
    </w:lvl>
    <w:lvl w:ilvl="7" w:tplc="04070003" w:tentative="1">
      <w:start w:val="1"/>
      <w:numFmt w:val="bullet"/>
      <w:lvlText w:val="o"/>
      <w:lvlJc w:val="left"/>
      <w:pPr>
        <w:tabs>
          <w:tab w:val="num" w:pos="6108"/>
        </w:tabs>
        <w:ind w:left="6108" w:hanging="360"/>
      </w:pPr>
      <w:rPr>
        <w:rFonts w:ascii="Courier New" w:hAnsi="Courier New" w:cs="Wingdings" w:hint="default"/>
      </w:rPr>
    </w:lvl>
    <w:lvl w:ilvl="8" w:tplc="04070005" w:tentative="1">
      <w:start w:val="1"/>
      <w:numFmt w:val="bullet"/>
      <w:lvlText w:val=""/>
      <w:lvlJc w:val="left"/>
      <w:pPr>
        <w:tabs>
          <w:tab w:val="num" w:pos="6828"/>
        </w:tabs>
        <w:ind w:left="6828" w:hanging="360"/>
      </w:pPr>
      <w:rPr>
        <w:rFonts w:ascii="Wingdings" w:hAnsi="Wingdings" w:hint="default"/>
      </w:rPr>
    </w:lvl>
  </w:abstractNum>
  <w:abstractNum w:abstractNumId="6" w15:restartNumberingAfterBreak="0">
    <w:nsid w:val="4DAE648A"/>
    <w:multiLevelType w:val="hybridMultilevel"/>
    <w:tmpl w:val="9BE4FB24"/>
    <w:lvl w:ilvl="0" w:tplc="04070001">
      <w:start w:val="1"/>
      <w:numFmt w:val="bullet"/>
      <w:lvlText w:val=""/>
      <w:lvlJc w:val="left"/>
      <w:pPr>
        <w:ind w:left="502" w:hanging="360"/>
      </w:pPr>
      <w:rPr>
        <w:rFonts w:ascii="Symbol" w:hAnsi="Symbol" w:hint="default"/>
      </w:rPr>
    </w:lvl>
    <w:lvl w:ilvl="1" w:tplc="04070003" w:tentative="1">
      <w:start w:val="1"/>
      <w:numFmt w:val="bullet"/>
      <w:lvlText w:val="o"/>
      <w:lvlJc w:val="left"/>
      <w:pPr>
        <w:ind w:left="1222" w:hanging="360"/>
      </w:pPr>
      <w:rPr>
        <w:rFonts w:ascii="Courier New" w:hAnsi="Courier New" w:cs="Wingdings"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Wingdings"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Wingdings" w:hint="default"/>
      </w:rPr>
    </w:lvl>
    <w:lvl w:ilvl="8" w:tplc="04070005" w:tentative="1">
      <w:start w:val="1"/>
      <w:numFmt w:val="bullet"/>
      <w:lvlText w:val=""/>
      <w:lvlJc w:val="left"/>
      <w:pPr>
        <w:ind w:left="6262" w:hanging="360"/>
      </w:pPr>
      <w:rPr>
        <w:rFonts w:ascii="Wingdings" w:hAnsi="Wingdings" w:hint="default"/>
      </w:rPr>
    </w:lvl>
  </w:abstractNum>
  <w:abstractNum w:abstractNumId="7" w15:restartNumberingAfterBreak="0">
    <w:nsid w:val="519B5DA2"/>
    <w:multiLevelType w:val="hybridMultilevel"/>
    <w:tmpl w:val="CF20BA9E"/>
    <w:lvl w:ilvl="0" w:tplc="04070001">
      <w:start w:val="1"/>
      <w:numFmt w:val="bullet"/>
      <w:lvlText w:val=""/>
      <w:lvlJc w:val="left"/>
      <w:pPr>
        <w:ind w:left="1069" w:hanging="360"/>
      </w:pPr>
      <w:rPr>
        <w:rFonts w:ascii="Symbol" w:hAnsi="Symbol" w:hint="default"/>
      </w:rPr>
    </w:lvl>
    <w:lvl w:ilvl="1" w:tplc="04070003" w:tentative="1">
      <w:start w:val="1"/>
      <w:numFmt w:val="bullet"/>
      <w:lvlText w:val="o"/>
      <w:lvlJc w:val="left"/>
      <w:pPr>
        <w:ind w:left="1789" w:hanging="360"/>
      </w:pPr>
      <w:rPr>
        <w:rFonts w:ascii="Courier New" w:hAnsi="Courier New" w:cs="Wingdings"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Wingdings"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Wingdings" w:hint="default"/>
      </w:rPr>
    </w:lvl>
    <w:lvl w:ilvl="8" w:tplc="04070005" w:tentative="1">
      <w:start w:val="1"/>
      <w:numFmt w:val="bullet"/>
      <w:lvlText w:val=""/>
      <w:lvlJc w:val="left"/>
      <w:pPr>
        <w:ind w:left="6829" w:hanging="360"/>
      </w:pPr>
      <w:rPr>
        <w:rFonts w:ascii="Wingdings" w:hAnsi="Wingdings" w:hint="default"/>
      </w:rPr>
    </w:lvl>
  </w:abstractNum>
  <w:abstractNum w:abstractNumId="8" w15:restartNumberingAfterBreak="0">
    <w:nsid w:val="64BD7206"/>
    <w:multiLevelType w:val="hybridMultilevel"/>
    <w:tmpl w:val="AC2C8526"/>
    <w:lvl w:ilvl="0" w:tplc="04070001">
      <w:start w:val="1"/>
      <w:numFmt w:val="bullet"/>
      <w:lvlText w:val=""/>
      <w:lvlJc w:val="left"/>
      <w:pPr>
        <w:ind w:left="502" w:hanging="360"/>
      </w:pPr>
      <w:rPr>
        <w:rFonts w:ascii="Symbol" w:hAnsi="Symbol" w:hint="default"/>
      </w:rPr>
    </w:lvl>
    <w:lvl w:ilvl="1" w:tplc="04070003">
      <w:start w:val="1"/>
      <w:numFmt w:val="bullet"/>
      <w:lvlText w:val="o"/>
      <w:lvlJc w:val="left"/>
      <w:pPr>
        <w:ind w:left="1222" w:hanging="360"/>
      </w:pPr>
      <w:rPr>
        <w:rFonts w:ascii="Courier New" w:hAnsi="Courier New" w:cs="Arial" w:hint="default"/>
      </w:rPr>
    </w:lvl>
    <w:lvl w:ilvl="2" w:tplc="04070005" w:tentative="1">
      <w:start w:val="1"/>
      <w:numFmt w:val="bullet"/>
      <w:lvlText w:val=""/>
      <w:lvlJc w:val="left"/>
      <w:pPr>
        <w:ind w:left="1942" w:hanging="360"/>
      </w:pPr>
      <w:rPr>
        <w:rFonts w:ascii="Wingdings" w:hAnsi="Wingdings" w:hint="default"/>
      </w:rPr>
    </w:lvl>
    <w:lvl w:ilvl="3" w:tplc="04070001" w:tentative="1">
      <w:start w:val="1"/>
      <w:numFmt w:val="bullet"/>
      <w:lvlText w:val=""/>
      <w:lvlJc w:val="left"/>
      <w:pPr>
        <w:ind w:left="2662" w:hanging="360"/>
      </w:pPr>
      <w:rPr>
        <w:rFonts w:ascii="Symbol" w:hAnsi="Symbol" w:hint="default"/>
      </w:rPr>
    </w:lvl>
    <w:lvl w:ilvl="4" w:tplc="04070003" w:tentative="1">
      <w:start w:val="1"/>
      <w:numFmt w:val="bullet"/>
      <w:lvlText w:val="o"/>
      <w:lvlJc w:val="left"/>
      <w:pPr>
        <w:ind w:left="3382" w:hanging="360"/>
      </w:pPr>
      <w:rPr>
        <w:rFonts w:ascii="Courier New" w:hAnsi="Courier New" w:cs="Arial" w:hint="default"/>
      </w:rPr>
    </w:lvl>
    <w:lvl w:ilvl="5" w:tplc="04070005" w:tentative="1">
      <w:start w:val="1"/>
      <w:numFmt w:val="bullet"/>
      <w:lvlText w:val=""/>
      <w:lvlJc w:val="left"/>
      <w:pPr>
        <w:ind w:left="4102" w:hanging="360"/>
      </w:pPr>
      <w:rPr>
        <w:rFonts w:ascii="Wingdings" w:hAnsi="Wingdings" w:hint="default"/>
      </w:rPr>
    </w:lvl>
    <w:lvl w:ilvl="6" w:tplc="04070001" w:tentative="1">
      <w:start w:val="1"/>
      <w:numFmt w:val="bullet"/>
      <w:lvlText w:val=""/>
      <w:lvlJc w:val="left"/>
      <w:pPr>
        <w:ind w:left="4822" w:hanging="360"/>
      </w:pPr>
      <w:rPr>
        <w:rFonts w:ascii="Symbol" w:hAnsi="Symbol" w:hint="default"/>
      </w:rPr>
    </w:lvl>
    <w:lvl w:ilvl="7" w:tplc="04070003" w:tentative="1">
      <w:start w:val="1"/>
      <w:numFmt w:val="bullet"/>
      <w:lvlText w:val="o"/>
      <w:lvlJc w:val="left"/>
      <w:pPr>
        <w:ind w:left="5542" w:hanging="360"/>
      </w:pPr>
      <w:rPr>
        <w:rFonts w:ascii="Courier New" w:hAnsi="Courier New" w:cs="Arial" w:hint="default"/>
      </w:rPr>
    </w:lvl>
    <w:lvl w:ilvl="8" w:tplc="04070005" w:tentative="1">
      <w:start w:val="1"/>
      <w:numFmt w:val="bullet"/>
      <w:lvlText w:val=""/>
      <w:lvlJc w:val="left"/>
      <w:pPr>
        <w:ind w:left="6262" w:hanging="360"/>
      </w:pPr>
      <w:rPr>
        <w:rFonts w:ascii="Wingdings" w:hAnsi="Wingdings" w:hint="default"/>
      </w:rPr>
    </w:lvl>
  </w:abstractNum>
  <w:abstractNum w:abstractNumId="9" w15:restartNumberingAfterBreak="0">
    <w:nsid w:val="6E1E55FA"/>
    <w:multiLevelType w:val="hybridMultilevel"/>
    <w:tmpl w:val="B8FC4ACE"/>
    <w:lvl w:ilvl="0" w:tplc="3B62A0DC">
      <w:numFmt w:val="bullet"/>
      <w:lvlText w:val=""/>
      <w:lvlJc w:val="left"/>
      <w:pPr>
        <w:tabs>
          <w:tab w:val="num" w:pos="720"/>
        </w:tabs>
        <w:ind w:left="720" w:hanging="360"/>
      </w:pPr>
      <w:rPr>
        <w:rFonts w:ascii="Symbol" w:eastAsia="Calibri" w:hAnsi="Symbol" w:cs="Wingdings" w:hint="default"/>
      </w:rPr>
    </w:lvl>
    <w:lvl w:ilvl="1" w:tplc="04070003" w:tentative="1">
      <w:start w:val="1"/>
      <w:numFmt w:val="bullet"/>
      <w:lvlText w:val="o"/>
      <w:lvlJc w:val="left"/>
      <w:pPr>
        <w:tabs>
          <w:tab w:val="num" w:pos="1440"/>
        </w:tabs>
        <w:ind w:left="1440" w:hanging="360"/>
      </w:pPr>
      <w:rPr>
        <w:rFonts w:ascii="Courier New" w:hAnsi="Courier New" w:cs="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Wingdings"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Wingdings"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E6B5AA3"/>
    <w:multiLevelType w:val="hybridMultilevel"/>
    <w:tmpl w:val="B2E6CC4A"/>
    <w:lvl w:ilvl="0" w:tplc="D1F672F2">
      <w:start w:val="1"/>
      <w:numFmt w:val="bullet"/>
      <w:lvlText w:val="o"/>
      <w:lvlJc w:val="left"/>
      <w:pPr>
        <w:tabs>
          <w:tab w:val="num" w:pos="720"/>
        </w:tabs>
        <w:ind w:left="720" w:hanging="360"/>
      </w:pPr>
      <w:rPr>
        <w:rFonts w:ascii="Courier New" w:hAnsi="Courier New" w:hint="default"/>
      </w:rPr>
    </w:lvl>
    <w:lvl w:ilvl="1" w:tplc="112AF836">
      <w:start w:val="1"/>
      <w:numFmt w:val="bullet"/>
      <w:lvlText w:val="o"/>
      <w:lvlJc w:val="left"/>
      <w:pPr>
        <w:tabs>
          <w:tab w:val="num" w:pos="1440"/>
        </w:tabs>
        <w:ind w:left="1440" w:hanging="360"/>
      </w:pPr>
      <w:rPr>
        <w:rFonts w:ascii="Courier New" w:hAnsi="Courier New" w:hint="default"/>
      </w:rPr>
    </w:lvl>
    <w:lvl w:ilvl="2" w:tplc="F95AA13C" w:tentative="1">
      <w:start w:val="1"/>
      <w:numFmt w:val="bullet"/>
      <w:lvlText w:val="o"/>
      <w:lvlJc w:val="left"/>
      <w:pPr>
        <w:tabs>
          <w:tab w:val="num" w:pos="2160"/>
        </w:tabs>
        <w:ind w:left="2160" w:hanging="360"/>
      </w:pPr>
      <w:rPr>
        <w:rFonts w:ascii="Courier New" w:hAnsi="Courier New" w:hint="default"/>
      </w:rPr>
    </w:lvl>
    <w:lvl w:ilvl="3" w:tplc="FD706F94" w:tentative="1">
      <w:start w:val="1"/>
      <w:numFmt w:val="bullet"/>
      <w:lvlText w:val="o"/>
      <w:lvlJc w:val="left"/>
      <w:pPr>
        <w:tabs>
          <w:tab w:val="num" w:pos="2880"/>
        </w:tabs>
        <w:ind w:left="2880" w:hanging="360"/>
      </w:pPr>
      <w:rPr>
        <w:rFonts w:ascii="Courier New" w:hAnsi="Courier New" w:hint="default"/>
      </w:rPr>
    </w:lvl>
    <w:lvl w:ilvl="4" w:tplc="1562C6EA" w:tentative="1">
      <w:start w:val="1"/>
      <w:numFmt w:val="bullet"/>
      <w:lvlText w:val="o"/>
      <w:lvlJc w:val="left"/>
      <w:pPr>
        <w:tabs>
          <w:tab w:val="num" w:pos="3600"/>
        </w:tabs>
        <w:ind w:left="3600" w:hanging="360"/>
      </w:pPr>
      <w:rPr>
        <w:rFonts w:ascii="Courier New" w:hAnsi="Courier New" w:hint="default"/>
      </w:rPr>
    </w:lvl>
    <w:lvl w:ilvl="5" w:tplc="87BA8DE4" w:tentative="1">
      <w:start w:val="1"/>
      <w:numFmt w:val="bullet"/>
      <w:lvlText w:val="o"/>
      <w:lvlJc w:val="left"/>
      <w:pPr>
        <w:tabs>
          <w:tab w:val="num" w:pos="4320"/>
        </w:tabs>
        <w:ind w:left="4320" w:hanging="360"/>
      </w:pPr>
      <w:rPr>
        <w:rFonts w:ascii="Courier New" w:hAnsi="Courier New" w:hint="default"/>
      </w:rPr>
    </w:lvl>
    <w:lvl w:ilvl="6" w:tplc="0D6A1C70" w:tentative="1">
      <w:start w:val="1"/>
      <w:numFmt w:val="bullet"/>
      <w:lvlText w:val="o"/>
      <w:lvlJc w:val="left"/>
      <w:pPr>
        <w:tabs>
          <w:tab w:val="num" w:pos="5040"/>
        </w:tabs>
        <w:ind w:left="5040" w:hanging="360"/>
      </w:pPr>
      <w:rPr>
        <w:rFonts w:ascii="Courier New" w:hAnsi="Courier New" w:hint="default"/>
      </w:rPr>
    </w:lvl>
    <w:lvl w:ilvl="7" w:tplc="659C878E" w:tentative="1">
      <w:start w:val="1"/>
      <w:numFmt w:val="bullet"/>
      <w:lvlText w:val="o"/>
      <w:lvlJc w:val="left"/>
      <w:pPr>
        <w:tabs>
          <w:tab w:val="num" w:pos="5760"/>
        </w:tabs>
        <w:ind w:left="5760" w:hanging="360"/>
      </w:pPr>
      <w:rPr>
        <w:rFonts w:ascii="Courier New" w:hAnsi="Courier New" w:hint="default"/>
      </w:rPr>
    </w:lvl>
    <w:lvl w:ilvl="8" w:tplc="F4CCBB3A" w:tentative="1">
      <w:start w:val="1"/>
      <w:numFmt w:val="bullet"/>
      <w:lvlText w:val="o"/>
      <w:lvlJc w:val="left"/>
      <w:pPr>
        <w:tabs>
          <w:tab w:val="num" w:pos="6480"/>
        </w:tabs>
        <w:ind w:left="6480" w:hanging="360"/>
      </w:pPr>
      <w:rPr>
        <w:rFonts w:ascii="Courier New" w:hAnsi="Courier New" w:hint="default"/>
      </w:rPr>
    </w:lvl>
  </w:abstractNum>
  <w:num w:numId="1" w16cid:durableId="1077477909">
    <w:abstractNumId w:val="4"/>
  </w:num>
  <w:num w:numId="2" w16cid:durableId="175274748">
    <w:abstractNumId w:val="9"/>
  </w:num>
  <w:num w:numId="3" w16cid:durableId="1700005575">
    <w:abstractNumId w:val="3"/>
  </w:num>
  <w:num w:numId="4" w16cid:durableId="1993828098">
    <w:abstractNumId w:val="5"/>
  </w:num>
  <w:num w:numId="5" w16cid:durableId="1322469736">
    <w:abstractNumId w:val="0"/>
  </w:num>
  <w:num w:numId="6" w16cid:durableId="2142845891">
    <w:abstractNumId w:val="7"/>
  </w:num>
  <w:num w:numId="7" w16cid:durableId="163015305">
    <w:abstractNumId w:val="6"/>
  </w:num>
  <w:num w:numId="8" w16cid:durableId="481973131">
    <w:abstractNumId w:val="8"/>
  </w:num>
  <w:num w:numId="9" w16cid:durableId="2081175360">
    <w:abstractNumId w:val="2"/>
  </w:num>
  <w:num w:numId="10" w16cid:durableId="404373932">
    <w:abstractNumId w:val="2"/>
  </w:num>
  <w:num w:numId="11" w16cid:durableId="2046709407">
    <w:abstractNumId w:val="10"/>
  </w:num>
  <w:num w:numId="12" w16cid:durableId="14934517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9"/>
  <w:hyphenationZone w:val="142"/>
  <w:doNotHyphenateCaps/>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gnword-docGUID" w:val="{A2E5643D-860B-4792-8D32-EB4FBC485180}"/>
    <w:docVar w:name="dgnword-eventsink" w:val="124920840"/>
  </w:docVars>
  <w:rsids>
    <w:rsidRoot w:val="00A758C7"/>
    <w:rsid w:val="00000191"/>
    <w:rsid w:val="00001A81"/>
    <w:rsid w:val="00005994"/>
    <w:rsid w:val="0003168F"/>
    <w:rsid w:val="000407BF"/>
    <w:rsid w:val="00042E04"/>
    <w:rsid w:val="00047DA2"/>
    <w:rsid w:val="00053EED"/>
    <w:rsid w:val="00065F4B"/>
    <w:rsid w:val="00071C57"/>
    <w:rsid w:val="000725DC"/>
    <w:rsid w:val="00074FDF"/>
    <w:rsid w:val="000776BB"/>
    <w:rsid w:val="000904D5"/>
    <w:rsid w:val="000D7891"/>
    <w:rsid w:val="000E35A8"/>
    <w:rsid w:val="000E775D"/>
    <w:rsid w:val="000F33DF"/>
    <w:rsid w:val="0010215C"/>
    <w:rsid w:val="00113EFE"/>
    <w:rsid w:val="00115EE0"/>
    <w:rsid w:val="001348E9"/>
    <w:rsid w:val="00157AD1"/>
    <w:rsid w:val="00167DDA"/>
    <w:rsid w:val="00167FE7"/>
    <w:rsid w:val="00170334"/>
    <w:rsid w:val="00177AB3"/>
    <w:rsid w:val="00177C10"/>
    <w:rsid w:val="0019107F"/>
    <w:rsid w:val="001B0E3C"/>
    <w:rsid w:val="001B2EE1"/>
    <w:rsid w:val="001B3532"/>
    <w:rsid w:val="001B355D"/>
    <w:rsid w:val="001C4685"/>
    <w:rsid w:val="001D1654"/>
    <w:rsid w:val="001D41BA"/>
    <w:rsid w:val="001D4960"/>
    <w:rsid w:val="001E57B8"/>
    <w:rsid w:val="001E5FF2"/>
    <w:rsid w:val="001F46FC"/>
    <w:rsid w:val="001F49CA"/>
    <w:rsid w:val="00211C36"/>
    <w:rsid w:val="0021355E"/>
    <w:rsid w:val="00221B0E"/>
    <w:rsid w:val="00224A9C"/>
    <w:rsid w:val="002269E7"/>
    <w:rsid w:val="00240D17"/>
    <w:rsid w:val="00242F32"/>
    <w:rsid w:val="00246DC2"/>
    <w:rsid w:val="00257355"/>
    <w:rsid w:val="00262F77"/>
    <w:rsid w:val="00264A35"/>
    <w:rsid w:val="00270073"/>
    <w:rsid w:val="00275719"/>
    <w:rsid w:val="002A6633"/>
    <w:rsid w:val="002B5C35"/>
    <w:rsid w:val="002C0CA5"/>
    <w:rsid w:val="002C436B"/>
    <w:rsid w:val="002D51F3"/>
    <w:rsid w:val="002D67C4"/>
    <w:rsid w:val="002F69B1"/>
    <w:rsid w:val="003108F7"/>
    <w:rsid w:val="00314570"/>
    <w:rsid w:val="003173A1"/>
    <w:rsid w:val="003201E7"/>
    <w:rsid w:val="00321391"/>
    <w:rsid w:val="00321526"/>
    <w:rsid w:val="0032381C"/>
    <w:rsid w:val="00324E34"/>
    <w:rsid w:val="00350D21"/>
    <w:rsid w:val="003532E2"/>
    <w:rsid w:val="00360E2A"/>
    <w:rsid w:val="00363073"/>
    <w:rsid w:val="00364951"/>
    <w:rsid w:val="003773AD"/>
    <w:rsid w:val="003800B4"/>
    <w:rsid w:val="003A53BD"/>
    <w:rsid w:val="003A7395"/>
    <w:rsid w:val="003B0B0D"/>
    <w:rsid w:val="003B0C56"/>
    <w:rsid w:val="003B717D"/>
    <w:rsid w:val="003D0174"/>
    <w:rsid w:val="003E5DF9"/>
    <w:rsid w:val="003F226F"/>
    <w:rsid w:val="003F7125"/>
    <w:rsid w:val="00401FCF"/>
    <w:rsid w:val="00410D87"/>
    <w:rsid w:val="00420ED1"/>
    <w:rsid w:val="00431678"/>
    <w:rsid w:val="0043642A"/>
    <w:rsid w:val="00447D8D"/>
    <w:rsid w:val="0045544A"/>
    <w:rsid w:val="004620EE"/>
    <w:rsid w:val="0046366B"/>
    <w:rsid w:val="00470697"/>
    <w:rsid w:val="00474A81"/>
    <w:rsid w:val="004850CD"/>
    <w:rsid w:val="004A0BCA"/>
    <w:rsid w:val="004D727A"/>
    <w:rsid w:val="00542585"/>
    <w:rsid w:val="00556A7F"/>
    <w:rsid w:val="00570A1B"/>
    <w:rsid w:val="005760ED"/>
    <w:rsid w:val="005C2F6F"/>
    <w:rsid w:val="005D3CE1"/>
    <w:rsid w:val="005E26B4"/>
    <w:rsid w:val="005E3FDB"/>
    <w:rsid w:val="005E74AD"/>
    <w:rsid w:val="005F7CB1"/>
    <w:rsid w:val="00612FCB"/>
    <w:rsid w:val="00630161"/>
    <w:rsid w:val="00633B5D"/>
    <w:rsid w:val="00637BA9"/>
    <w:rsid w:val="00650ADC"/>
    <w:rsid w:val="00653D99"/>
    <w:rsid w:val="006609D2"/>
    <w:rsid w:val="006642CA"/>
    <w:rsid w:val="006A64F4"/>
    <w:rsid w:val="006A7B48"/>
    <w:rsid w:val="006B09D2"/>
    <w:rsid w:val="006C77BB"/>
    <w:rsid w:val="006E53E2"/>
    <w:rsid w:val="006F56CD"/>
    <w:rsid w:val="00726F61"/>
    <w:rsid w:val="00732DB8"/>
    <w:rsid w:val="00737694"/>
    <w:rsid w:val="00740E2C"/>
    <w:rsid w:val="00763610"/>
    <w:rsid w:val="007726C4"/>
    <w:rsid w:val="00775866"/>
    <w:rsid w:val="00784EE2"/>
    <w:rsid w:val="007A2B31"/>
    <w:rsid w:val="007A44CB"/>
    <w:rsid w:val="007A60EA"/>
    <w:rsid w:val="007A7D2E"/>
    <w:rsid w:val="007B4A0D"/>
    <w:rsid w:val="007D1FA8"/>
    <w:rsid w:val="007E2D48"/>
    <w:rsid w:val="007E7BBC"/>
    <w:rsid w:val="007F048B"/>
    <w:rsid w:val="007F3DE3"/>
    <w:rsid w:val="007F6CDA"/>
    <w:rsid w:val="00811579"/>
    <w:rsid w:val="008224BB"/>
    <w:rsid w:val="0083217A"/>
    <w:rsid w:val="00835FDA"/>
    <w:rsid w:val="008526D8"/>
    <w:rsid w:val="00856C1F"/>
    <w:rsid w:val="00857BE4"/>
    <w:rsid w:val="00865E77"/>
    <w:rsid w:val="00872D4F"/>
    <w:rsid w:val="00873112"/>
    <w:rsid w:val="008830DB"/>
    <w:rsid w:val="008A5824"/>
    <w:rsid w:val="008A6804"/>
    <w:rsid w:val="008B3D16"/>
    <w:rsid w:val="008D0993"/>
    <w:rsid w:val="008D57D1"/>
    <w:rsid w:val="008D7E7B"/>
    <w:rsid w:val="008D7E88"/>
    <w:rsid w:val="008E21D3"/>
    <w:rsid w:val="009033E1"/>
    <w:rsid w:val="00926DE4"/>
    <w:rsid w:val="00927261"/>
    <w:rsid w:val="00946EF2"/>
    <w:rsid w:val="00991C7C"/>
    <w:rsid w:val="009A4CFF"/>
    <w:rsid w:val="009E7033"/>
    <w:rsid w:val="009F5EFE"/>
    <w:rsid w:val="00A016C5"/>
    <w:rsid w:val="00A11134"/>
    <w:rsid w:val="00A16A3C"/>
    <w:rsid w:val="00A3181B"/>
    <w:rsid w:val="00A409B0"/>
    <w:rsid w:val="00A43181"/>
    <w:rsid w:val="00A6552D"/>
    <w:rsid w:val="00A712A4"/>
    <w:rsid w:val="00A7331B"/>
    <w:rsid w:val="00A758C7"/>
    <w:rsid w:val="00A838AE"/>
    <w:rsid w:val="00A90244"/>
    <w:rsid w:val="00AA1938"/>
    <w:rsid w:val="00AD2209"/>
    <w:rsid w:val="00AE4803"/>
    <w:rsid w:val="00AE5BB2"/>
    <w:rsid w:val="00B02C3B"/>
    <w:rsid w:val="00B07232"/>
    <w:rsid w:val="00B215FF"/>
    <w:rsid w:val="00B2341B"/>
    <w:rsid w:val="00B33A52"/>
    <w:rsid w:val="00B33BCC"/>
    <w:rsid w:val="00B3486B"/>
    <w:rsid w:val="00B3661E"/>
    <w:rsid w:val="00B42B36"/>
    <w:rsid w:val="00B46E43"/>
    <w:rsid w:val="00B577A8"/>
    <w:rsid w:val="00B616FD"/>
    <w:rsid w:val="00B66EC7"/>
    <w:rsid w:val="00B723AC"/>
    <w:rsid w:val="00B72530"/>
    <w:rsid w:val="00B8463E"/>
    <w:rsid w:val="00B84673"/>
    <w:rsid w:val="00B96859"/>
    <w:rsid w:val="00BA2DB5"/>
    <w:rsid w:val="00BA67FE"/>
    <w:rsid w:val="00BB2401"/>
    <w:rsid w:val="00BB5959"/>
    <w:rsid w:val="00BE3114"/>
    <w:rsid w:val="00C036B3"/>
    <w:rsid w:val="00C16310"/>
    <w:rsid w:val="00C50DA9"/>
    <w:rsid w:val="00C55EBD"/>
    <w:rsid w:val="00C6623A"/>
    <w:rsid w:val="00C676AE"/>
    <w:rsid w:val="00C73789"/>
    <w:rsid w:val="00CA3A7F"/>
    <w:rsid w:val="00CA63AF"/>
    <w:rsid w:val="00CA6E21"/>
    <w:rsid w:val="00CB2477"/>
    <w:rsid w:val="00CB6D29"/>
    <w:rsid w:val="00CE5A37"/>
    <w:rsid w:val="00D13171"/>
    <w:rsid w:val="00D22A82"/>
    <w:rsid w:val="00D24451"/>
    <w:rsid w:val="00D26072"/>
    <w:rsid w:val="00D34C3A"/>
    <w:rsid w:val="00D3668B"/>
    <w:rsid w:val="00D82E40"/>
    <w:rsid w:val="00D97E67"/>
    <w:rsid w:val="00DA1B77"/>
    <w:rsid w:val="00DB5EAE"/>
    <w:rsid w:val="00DC13F7"/>
    <w:rsid w:val="00DC744F"/>
    <w:rsid w:val="00DD1F6A"/>
    <w:rsid w:val="00DD6429"/>
    <w:rsid w:val="00DE24B7"/>
    <w:rsid w:val="00DF547D"/>
    <w:rsid w:val="00E02A87"/>
    <w:rsid w:val="00E06132"/>
    <w:rsid w:val="00E10E7D"/>
    <w:rsid w:val="00E12FD0"/>
    <w:rsid w:val="00E1407D"/>
    <w:rsid w:val="00E31450"/>
    <w:rsid w:val="00E4270F"/>
    <w:rsid w:val="00E42977"/>
    <w:rsid w:val="00E471C8"/>
    <w:rsid w:val="00E71D12"/>
    <w:rsid w:val="00E7211E"/>
    <w:rsid w:val="00E840DC"/>
    <w:rsid w:val="00E922A8"/>
    <w:rsid w:val="00E97415"/>
    <w:rsid w:val="00EA0C18"/>
    <w:rsid w:val="00EA1EF4"/>
    <w:rsid w:val="00EA6310"/>
    <w:rsid w:val="00EA6989"/>
    <w:rsid w:val="00EB1879"/>
    <w:rsid w:val="00EC2643"/>
    <w:rsid w:val="00EC4E2A"/>
    <w:rsid w:val="00EE0285"/>
    <w:rsid w:val="00F23328"/>
    <w:rsid w:val="00F23A03"/>
    <w:rsid w:val="00F41948"/>
    <w:rsid w:val="00F515AB"/>
    <w:rsid w:val="00F56BE7"/>
    <w:rsid w:val="00F60FA0"/>
    <w:rsid w:val="00F636F4"/>
    <w:rsid w:val="00F643E9"/>
    <w:rsid w:val="00F64AD1"/>
    <w:rsid w:val="00F6680F"/>
    <w:rsid w:val="00F84EFD"/>
    <w:rsid w:val="00F9546A"/>
    <w:rsid w:val="00F9701D"/>
    <w:rsid w:val="00FA1BC4"/>
    <w:rsid w:val="00FB6F85"/>
    <w:rsid w:val="00FD4822"/>
    <w:rsid w:val="00FE57CE"/>
    <w:rsid w:val="00FE6071"/>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579A5AD2"/>
  <w15:docId w15:val="{C6A7875B-03D4-4B8E-B0C1-CD86BE738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1B2EE1"/>
    <w:pPr>
      <w:spacing w:before="120" w:line="360" w:lineRule="auto"/>
      <w:ind w:left="142" w:right="2835"/>
    </w:pPr>
    <w:rPr>
      <w:rFonts w:ascii="Arial" w:hAnsi="Arial"/>
      <w:sz w:val="22"/>
      <w:szCs w:val="22"/>
      <w:lang w:eastAsia="en-US"/>
    </w:rPr>
  </w:style>
  <w:style w:type="paragraph" w:styleId="berschrift1">
    <w:name w:val="heading 1"/>
    <w:basedOn w:val="Standard"/>
    <w:qFormat/>
    <w:rsid w:val="00660030"/>
    <w:pPr>
      <w:spacing w:before="100" w:beforeAutospacing="1" w:after="100" w:afterAutospacing="1" w:line="240" w:lineRule="auto"/>
      <w:outlineLvl w:val="0"/>
    </w:pPr>
    <w:rPr>
      <w:rFonts w:ascii="Times New Roman" w:eastAsia="MS Mincho" w:hAnsi="Times New Roman" w:cs="Times New Roman"/>
      <w:b/>
      <w:bCs/>
      <w:kern w:val="36"/>
      <w:sz w:val="48"/>
      <w:szCs w:val="48"/>
      <w:lang w:eastAsia="ja-JP"/>
    </w:rPr>
  </w:style>
  <w:style w:type="paragraph" w:styleId="berschrift2">
    <w:name w:val="heading 2"/>
    <w:basedOn w:val="Standard"/>
    <w:qFormat/>
    <w:rsid w:val="00660030"/>
    <w:pPr>
      <w:spacing w:before="100" w:beforeAutospacing="1" w:after="100" w:afterAutospacing="1" w:line="240" w:lineRule="auto"/>
      <w:outlineLvl w:val="1"/>
    </w:pPr>
    <w:rPr>
      <w:rFonts w:ascii="Times New Roman" w:eastAsia="MS Mincho" w:hAnsi="Times New Roman" w:cs="Times New Roman"/>
      <w:b/>
      <w:bCs/>
      <w:sz w:val="36"/>
      <w:szCs w:val="3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unhideWhenUsed/>
    <w:rsid w:val="002B5C35"/>
    <w:pPr>
      <w:spacing w:line="240" w:lineRule="auto"/>
    </w:pPr>
    <w:rPr>
      <w:rFonts w:ascii="Tahoma" w:hAnsi="Tahoma" w:cs="Tahoma"/>
      <w:sz w:val="16"/>
      <w:szCs w:val="16"/>
    </w:rPr>
  </w:style>
  <w:style w:type="character" w:customStyle="1" w:styleId="SprechblasentextZchn">
    <w:name w:val="Sprechblasentext Zchn"/>
    <w:semiHidden/>
    <w:rsid w:val="002B5C35"/>
    <w:rPr>
      <w:rFonts w:ascii="Tahoma" w:hAnsi="Tahoma" w:cs="Tahoma"/>
      <w:sz w:val="16"/>
      <w:szCs w:val="16"/>
    </w:rPr>
  </w:style>
  <w:style w:type="paragraph" w:customStyle="1" w:styleId="KeinAbsatzformat">
    <w:name w:val="[Kein Absatzformat]"/>
    <w:rsid w:val="002B5C35"/>
    <w:pPr>
      <w:autoSpaceDE w:val="0"/>
      <w:autoSpaceDN w:val="0"/>
      <w:adjustRightInd w:val="0"/>
      <w:spacing w:line="288" w:lineRule="auto"/>
      <w:textAlignment w:val="center"/>
    </w:pPr>
    <w:rPr>
      <w:rFonts w:ascii="Times New Roman" w:hAnsi="Times New Roman" w:cs="Times New Roman"/>
      <w:color w:val="000000"/>
      <w:sz w:val="24"/>
      <w:szCs w:val="24"/>
      <w:lang w:eastAsia="en-US"/>
    </w:rPr>
  </w:style>
  <w:style w:type="paragraph" w:styleId="Kopfzeile">
    <w:name w:val="header"/>
    <w:basedOn w:val="Standard"/>
    <w:unhideWhenUsed/>
    <w:rsid w:val="002B5C35"/>
    <w:pPr>
      <w:tabs>
        <w:tab w:val="center" w:pos="4536"/>
        <w:tab w:val="right" w:pos="9072"/>
      </w:tabs>
      <w:spacing w:line="240" w:lineRule="auto"/>
    </w:pPr>
  </w:style>
  <w:style w:type="character" w:customStyle="1" w:styleId="KopfzeileZchn">
    <w:name w:val="Kopfzeile Zchn"/>
    <w:basedOn w:val="Absatz-Standardschriftart"/>
    <w:rsid w:val="002B5C35"/>
  </w:style>
  <w:style w:type="paragraph" w:styleId="Fuzeile">
    <w:name w:val="footer"/>
    <w:basedOn w:val="Standard"/>
    <w:unhideWhenUsed/>
    <w:rsid w:val="002B5C35"/>
    <w:pPr>
      <w:tabs>
        <w:tab w:val="center" w:pos="4536"/>
        <w:tab w:val="right" w:pos="9072"/>
      </w:tabs>
      <w:spacing w:line="240" w:lineRule="auto"/>
    </w:pPr>
  </w:style>
  <w:style w:type="character" w:customStyle="1" w:styleId="FuzeileZchn">
    <w:name w:val="Fußzeile Zchn"/>
    <w:basedOn w:val="Absatz-Standardschriftart"/>
    <w:rsid w:val="002B5C35"/>
  </w:style>
  <w:style w:type="character" w:styleId="Hyperlink">
    <w:name w:val="Hyperlink"/>
    <w:unhideWhenUsed/>
    <w:rsid w:val="002B5C35"/>
    <w:rPr>
      <w:color w:val="0000FF"/>
      <w:u w:val="single"/>
    </w:rPr>
  </w:style>
  <w:style w:type="paragraph" w:customStyle="1" w:styleId="Noparagraphstyle">
    <w:name w:val="[No paragraph style]"/>
    <w:rsid w:val="002B5C35"/>
    <w:pPr>
      <w:autoSpaceDE w:val="0"/>
      <w:autoSpaceDN w:val="0"/>
      <w:adjustRightInd w:val="0"/>
      <w:spacing w:line="288" w:lineRule="auto"/>
      <w:textAlignment w:val="center"/>
    </w:pPr>
    <w:rPr>
      <w:rFonts w:ascii="Times Roman" w:eastAsia="Times New Roman" w:hAnsi="Times Roman" w:cs="Times Roman"/>
      <w:color w:val="000000"/>
      <w:sz w:val="24"/>
      <w:szCs w:val="24"/>
    </w:rPr>
  </w:style>
  <w:style w:type="paragraph" w:customStyle="1" w:styleId="PIFlietext">
    <w:name w:val="PI Fließtext"/>
    <w:basedOn w:val="Standard"/>
    <w:rsid w:val="00997B5F"/>
    <w:pPr>
      <w:spacing w:after="240" w:line="312" w:lineRule="auto"/>
    </w:pPr>
    <w:rPr>
      <w:rFonts w:eastAsia="Times New Roman"/>
      <w:szCs w:val="24"/>
      <w:lang w:eastAsia="de-DE"/>
    </w:rPr>
  </w:style>
  <w:style w:type="table" w:styleId="Tabellenraster">
    <w:name w:val="Table Grid"/>
    <w:basedOn w:val="NormaleTabelle"/>
    <w:rsid w:val="00997B5F"/>
    <w:rPr>
      <w:rFonts w:ascii="Times New Roman" w:eastAsia="MS Mincho"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kumentstruktur">
    <w:name w:val="Document Map"/>
    <w:basedOn w:val="Standard"/>
    <w:semiHidden/>
    <w:rsid w:val="00E7602B"/>
    <w:pPr>
      <w:shd w:val="clear" w:color="auto" w:fill="000080"/>
    </w:pPr>
    <w:rPr>
      <w:rFonts w:ascii="Tahoma" w:hAnsi="Tahoma" w:cs="Tahoma"/>
      <w:sz w:val="20"/>
      <w:szCs w:val="20"/>
    </w:rPr>
  </w:style>
  <w:style w:type="character" w:styleId="Seitenzahl">
    <w:name w:val="page number"/>
    <w:basedOn w:val="Absatz-Standardschriftart"/>
    <w:rsid w:val="00356164"/>
  </w:style>
  <w:style w:type="paragraph" w:customStyle="1" w:styleId="FarbigeSchattierung-Akzent11">
    <w:name w:val="Farbige Schattierung - Akzent 11"/>
    <w:hidden/>
    <w:uiPriority w:val="99"/>
    <w:semiHidden/>
    <w:rsid w:val="009223F4"/>
    <w:rPr>
      <w:sz w:val="22"/>
      <w:szCs w:val="22"/>
      <w:lang w:eastAsia="en-US"/>
    </w:rPr>
  </w:style>
  <w:style w:type="paragraph" w:styleId="StandardWeb">
    <w:name w:val="Normal (Web)"/>
    <w:basedOn w:val="Standard"/>
    <w:uiPriority w:val="99"/>
    <w:rsid w:val="00EA11B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bodytext">
    <w:name w:val="bodytext"/>
    <w:basedOn w:val="Standard"/>
    <w:rsid w:val="00660030"/>
    <w:pPr>
      <w:spacing w:before="100" w:beforeAutospacing="1" w:after="100" w:afterAutospacing="1" w:line="240" w:lineRule="auto"/>
    </w:pPr>
    <w:rPr>
      <w:rFonts w:ascii="Times New Roman" w:eastAsia="MS Mincho" w:hAnsi="Times New Roman" w:cs="Times New Roman"/>
      <w:szCs w:val="24"/>
      <w:lang w:eastAsia="ja-JP"/>
    </w:rPr>
  </w:style>
  <w:style w:type="paragraph" w:customStyle="1" w:styleId="Default">
    <w:name w:val="Default"/>
    <w:rsid w:val="002030F1"/>
    <w:pPr>
      <w:autoSpaceDE w:val="0"/>
      <w:autoSpaceDN w:val="0"/>
      <w:adjustRightInd w:val="0"/>
    </w:pPr>
    <w:rPr>
      <w:rFonts w:ascii="QHCYTR+MinionPro-Bold" w:hAnsi="QHCYTR+MinionPro-Bold" w:cs="QHCYTR+MinionPro-Bold"/>
      <w:color w:val="000000"/>
      <w:sz w:val="24"/>
      <w:szCs w:val="24"/>
    </w:rPr>
  </w:style>
  <w:style w:type="paragraph" w:customStyle="1" w:styleId="Pa4">
    <w:name w:val="Pa4"/>
    <w:basedOn w:val="Default"/>
    <w:next w:val="Default"/>
    <w:rsid w:val="002030F1"/>
    <w:pPr>
      <w:spacing w:line="201" w:lineRule="atLeast"/>
    </w:pPr>
    <w:rPr>
      <w:color w:val="auto"/>
    </w:rPr>
  </w:style>
  <w:style w:type="character" w:styleId="Fett">
    <w:name w:val="Strong"/>
    <w:qFormat/>
    <w:rsid w:val="001437DC"/>
    <w:rPr>
      <w:rFonts w:ascii="Arial" w:hAnsi="Arial"/>
      <w:b w:val="0"/>
      <w:bCs/>
      <w:i w:val="0"/>
      <w:sz w:val="24"/>
    </w:rPr>
  </w:style>
  <w:style w:type="character" w:styleId="Hervorhebung">
    <w:name w:val="Emphasis"/>
    <w:uiPriority w:val="20"/>
    <w:qFormat/>
    <w:rsid w:val="00592C51"/>
    <w:rPr>
      <w:i/>
      <w:iCs/>
    </w:rPr>
  </w:style>
  <w:style w:type="character" w:styleId="Kommentarzeichen">
    <w:name w:val="annotation reference"/>
    <w:uiPriority w:val="99"/>
    <w:rsid w:val="00295197"/>
    <w:rPr>
      <w:sz w:val="16"/>
      <w:szCs w:val="16"/>
    </w:rPr>
  </w:style>
  <w:style w:type="paragraph" w:styleId="Kommentartext">
    <w:name w:val="annotation text"/>
    <w:basedOn w:val="Standard"/>
    <w:link w:val="KommentartextZchn"/>
    <w:uiPriority w:val="99"/>
    <w:rsid w:val="00295197"/>
    <w:rPr>
      <w:rFonts w:cs="Times New Roman"/>
      <w:sz w:val="20"/>
      <w:szCs w:val="20"/>
    </w:rPr>
  </w:style>
  <w:style w:type="character" w:customStyle="1" w:styleId="KommentartextZchn">
    <w:name w:val="Kommentartext Zchn"/>
    <w:link w:val="Kommentartext"/>
    <w:uiPriority w:val="99"/>
    <w:rsid w:val="00295197"/>
    <w:rPr>
      <w:rFonts w:ascii="Arial" w:hAnsi="Arial"/>
      <w:lang w:eastAsia="en-US"/>
    </w:rPr>
  </w:style>
  <w:style w:type="paragraph" w:styleId="Kommentarthema">
    <w:name w:val="annotation subject"/>
    <w:basedOn w:val="Kommentartext"/>
    <w:next w:val="Kommentartext"/>
    <w:link w:val="KommentarthemaZchn"/>
    <w:rsid w:val="00295197"/>
    <w:rPr>
      <w:b/>
      <w:bCs/>
    </w:rPr>
  </w:style>
  <w:style w:type="character" w:customStyle="1" w:styleId="KommentarthemaZchn">
    <w:name w:val="Kommentarthema Zchn"/>
    <w:link w:val="Kommentarthema"/>
    <w:rsid w:val="00295197"/>
    <w:rPr>
      <w:rFonts w:ascii="Arial" w:hAnsi="Arial"/>
      <w:b/>
      <w:bCs/>
      <w:lang w:eastAsia="en-US"/>
    </w:rPr>
  </w:style>
  <w:style w:type="paragraph" w:styleId="Titel">
    <w:name w:val="Title"/>
    <w:basedOn w:val="Standard"/>
    <w:next w:val="Standard"/>
    <w:link w:val="TitelZchn"/>
    <w:qFormat/>
    <w:rsid w:val="00A90244"/>
    <w:pPr>
      <w:spacing w:before="240" w:after="60"/>
      <w:jc w:val="center"/>
      <w:outlineLvl w:val="0"/>
    </w:pPr>
    <w:rPr>
      <w:rFonts w:ascii="Cambria" w:eastAsia="Times New Roman" w:hAnsi="Cambria" w:cs="Times New Roman"/>
      <w:b/>
      <w:bCs/>
      <w:kern w:val="28"/>
      <w:sz w:val="32"/>
      <w:szCs w:val="32"/>
    </w:rPr>
  </w:style>
  <w:style w:type="character" w:customStyle="1" w:styleId="TitelZchn">
    <w:name w:val="Titel Zchn"/>
    <w:link w:val="Titel"/>
    <w:rsid w:val="00A90244"/>
    <w:rPr>
      <w:rFonts w:ascii="Cambria" w:eastAsia="Times New Roman" w:hAnsi="Cambria" w:cs="Times New Roman"/>
      <w:b/>
      <w:bCs/>
      <w:kern w:val="28"/>
      <w:sz w:val="32"/>
      <w:szCs w:val="32"/>
      <w:lang w:eastAsia="en-US"/>
    </w:rPr>
  </w:style>
  <w:style w:type="character" w:customStyle="1" w:styleId="st">
    <w:name w:val="st"/>
    <w:rsid w:val="00E71D12"/>
  </w:style>
  <w:style w:type="paragraph" w:styleId="Listenabsatz">
    <w:name w:val="List Paragraph"/>
    <w:basedOn w:val="Standard"/>
    <w:uiPriority w:val="34"/>
    <w:qFormat/>
    <w:rsid w:val="00B215FF"/>
    <w:pPr>
      <w:ind w:left="720"/>
      <w:contextualSpacing/>
    </w:pPr>
  </w:style>
  <w:style w:type="character" w:styleId="SchwacheHervorhebung">
    <w:name w:val="Subtle Emphasis"/>
    <w:basedOn w:val="Absatz-Standardschriftart"/>
    <w:uiPriority w:val="19"/>
    <w:qFormat/>
    <w:rsid w:val="00BE3114"/>
    <w:rPr>
      <w:i/>
      <w:iCs/>
      <w:color w:val="808080" w:themeColor="text1" w:themeTint="7F"/>
    </w:rPr>
  </w:style>
  <w:style w:type="paragraph" w:styleId="Beschriftung">
    <w:name w:val="caption"/>
    <w:basedOn w:val="Standard"/>
    <w:next w:val="Standard"/>
    <w:uiPriority w:val="35"/>
    <w:semiHidden/>
    <w:unhideWhenUsed/>
    <w:qFormat/>
    <w:rsid w:val="00726F61"/>
    <w:pPr>
      <w:spacing w:line="240" w:lineRule="auto"/>
      <w:ind w:left="0" w:right="0"/>
    </w:pPr>
    <w:rPr>
      <w:rFonts w:eastAsiaTheme="minorHAnsi" w:cstheme="minorBidi"/>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310322">
      <w:bodyDiv w:val="1"/>
      <w:marLeft w:val="0"/>
      <w:marRight w:val="0"/>
      <w:marTop w:val="0"/>
      <w:marBottom w:val="0"/>
      <w:divBdr>
        <w:top w:val="none" w:sz="0" w:space="0" w:color="auto"/>
        <w:left w:val="none" w:sz="0" w:space="0" w:color="auto"/>
        <w:bottom w:val="none" w:sz="0" w:space="0" w:color="auto"/>
        <w:right w:val="none" w:sz="0" w:space="0" w:color="auto"/>
      </w:divBdr>
    </w:div>
    <w:div w:id="315913726">
      <w:bodyDiv w:val="1"/>
      <w:marLeft w:val="0"/>
      <w:marRight w:val="0"/>
      <w:marTop w:val="0"/>
      <w:marBottom w:val="0"/>
      <w:divBdr>
        <w:top w:val="none" w:sz="0" w:space="0" w:color="auto"/>
        <w:left w:val="none" w:sz="0" w:space="0" w:color="auto"/>
        <w:bottom w:val="none" w:sz="0" w:space="0" w:color="auto"/>
        <w:right w:val="none" w:sz="0" w:space="0" w:color="auto"/>
      </w:divBdr>
    </w:div>
    <w:div w:id="401829255">
      <w:bodyDiv w:val="1"/>
      <w:marLeft w:val="0"/>
      <w:marRight w:val="0"/>
      <w:marTop w:val="0"/>
      <w:marBottom w:val="0"/>
      <w:divBdr>
        <w:top w:val="none" w:sz="0" w:space="0" w:color="auto"/>
        <w:left w:val="none" w:sz="0" w:space="0" w:color="auto"/>
        <w:bottom w:val="none" w:sz="0" w:space="0" w:color="auto"/>
        <w:right w:val="none" w:sz="0" w:space="0" w:color="auto"/>
      </w:divBdr>
      <w:divsChild>
        <w:div w:id="1773937116">
          <w:marLeft w:val="0"/>
          <w:marRight w:val="0"/>
          <w:marTop w:val="0"/>
          <w:marBottom w:val="0"/>
          <w:divBdr>
            <w:top w:val="none" w:sz="0" w:space="0" w:color="auto"/>
            <w:left w:val="none" w:sz="0" w:space="0" w:color="auto"/>
            <w:bottom w:val="none" w:sz="0" w:space="0" w:color="auto"/>
            <w:right w:val="none" w:sz="0" w:space="0" w:color="auto"/>
          </w:divBdr>
          <w:divsChild>
            <w:div w:id="1868983977">
              <w:marLeft w:val="0"/>
              <w:marRight w:val="0"/>
              <w:marTop w:val="0"/>
              <w:marBottom w:val="0"/>
              <w:divBdr>
                <w:top w:val="none" w:sz="0" w:space="0" w:color="auto"/>
                <w:left w:val="none" w:sz="0" w:space="0" w:color="auto"/>
                <w:bottom w:val="none" w:sz="0" w:space="0" w:color="auto"/>
                <w:right w:val="none" w:sz="0" w:space="0" w:color="auto"/>
              </w:divBdr>
              <w:divsChild>
                <w:div w:id="208622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690165">
      <w:bodyDiv w:val="1"/>
      <w:marLeft w:val="0"/>
      <w:marRight w:val="0"/>
      <w:marTop w:val="0"/>
      <w:marBottom w:val="0"/>
      <w:divBdr>
        <w:top w:val="none" w:sz="0" w:space="0" w:color="auto"/>
        <w:left w:val="none" w:sz="0" w:space="0" w:color="auto"/>
        <w:bottom w:val="none" w:sz="0" w:space="0" w:color="auto"/>
        <w:right w:val="none" w:sz="0" w:space="0" w:color="auto"/>
      </w:divBdr>
      <w:divsChild>
        <w:div w:id="466699877">
          <w:marLeft w:val="0"/>
          <w:marRight w:val="0"/>
          <w:marTop w:val="0"/>
          <w:marBottom w:val="0"/>
          <w:divBdr>
            <w:top w:val="none" w:sz="0" w:space="0" w:color="auto"/>
            <w:left w:val="none" w:sz="0" w:space="0" w:color="auto"/>
            <w:bottom w:val="none" w:sz="0" w:space="0" w:color="auto"/>
            <w:right w:val="none" w:sz="0" w:space="0" w:color="auto"/>
          </w:divBdr>
          <w:divsChild>
            <w:div w:id="829365331">
              <w:marLeft w:val="0"/>
              <w:marRight w:val="0"/>
              <w:marTop w:val="0"/>
              <w:marBottom w:val="0"/>
              <w:divBdr>
                <w:top w:val="none" w:sz="0" w:space="0" w:color="auto"/>
                <w:left w:val="none" w:sz="0" w:space="0" w:color="auto"/>
                <w:bottom w:val="none" w:sz="0" w:space="0" w:color="auto"/>
                <w:right w:val="none" w:sz="0" w:space="0" w:color="auto"/>
              </w:divBdr>
              <w:divsChild>
                <w:div w:id="304430419">
                  <w:marLeft w:val="0"/>
                  <w:marRight w:val="0"/>
                  <w:marTop w:val="0"/>
                  <w:marBottom w:val="0"/>
                  <w:divBdr>
                    <w:top w:val="none" w:sz="0" w:space="0" w:color="auto"/>
                    <w:left w:val="none" w:sz="0" w:space="0" w:color="auto"/>
                    <w:bottom w:val="none" w:sz="0" w:space="0" w:color="auto"/>
                    <w:right w:val="none" w:sz="0" w:space="0" w:color="auto"/>
                  </w:divBdr>
                  <w:divsChild>
                    <w:div w:id="857619432">
                      <w:marLeft w:val="0"/>
                      <w:marRight w:val="0"/>
                      <w:marTop w:val="0"/>
                      <w:marBottom w:val="0"/>
                      <w:divBdr>
                        <w:top w:val="none" w:sz="0" w:space="0" w:color="auto"/>
                        <w:left w:val="none" w:sz="0" w:space="0" w:color="auto"/>
                        <w:bottom w:val="none" w:sz="0" w:space="0" w:color="auto"/>
                        <w:right w:val="none" w:sz="0" w:space="0" w:color="auto"/>
                      </w:divBdr>
                    </w:div>
                    <w:div w:id="1352679809">
                      <w:marLeft w:val="0"/>
                      <w:marRight w:val="0"/>
                      <w:marTop w:val="0"/>
                      <w:marBottom w:val="0"/>
                      <w:divBdr>
                        <w:top w:val="none" w:sz="0" w:space="0" w:color="auto"/>
                        <w:left w:val="none" w:sz="0" w:space="0" w:color="auto"/>
                        <w:bottom w:val="none" w:sz="0" w:space="0" w:color="auto"/>
                        <w:right w:val="none" w:sz="0" w:space="0" w:color="auto"/>
                      </w:divBdr>
                      <w:divsChild>
                        <w:div w:id="1440030027">
                          <w:marLeft w:val="0"/>
                          <w:marRight w:val="0"/>
                          <w:marTop w:val="0"/>
                          <w:marBottom w:val="0"/>
                          <w:divBdr>
                            <w:top w:val="none" w:sz="0" w:space="0" w:color="auto"/>
                            <w:left w:val="none" w:sz="0" w:space="0" w:color="auto"/>
                            <w:bottom w:val="none" w:sz="0" w:space="0" w:color="auto"/>
                            <w:right w:val="none" w:sz="0" w:space="0" w:color="auto"/>
                          </w:divBdr>
                          <w:divsChild>
                            <w:div w:id="986476542">
                              <w:marLeft w:val="0"/>
                              <w:marRight w:val="0"/>
                              <w:marTop w:val="0"/>
                              <w:marBottom w:val="0"/>
                              <w:divBdr>
                                <w:top w:val="none" w:sz="0" w:space="0" w:color="auto"/>
                                <w:left w:val="none" w:sz="0" w:space="0" w:color="auto"/>
                                <w:bottom w:val="none" w:sz="0" w:space="0" w:color="auto"/>
                                <w:right w:val="none" w:sz="0" w:space="0" w:color="auto"/>
                              </w:divBdr>
                            </w:div>
                            <w:div w:id="2110199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0318782">
      <w:bodyDiv w:val="1"/>
      <w:marLeft w:val="0"/>
      <w:marRight w:val="0"/>
      <w:marTop w:val="0"/>
      <w:marBottom w:val="0"/>
      <w:divBdr>
        <w:top w:val="none" w:sz="0" w:space="0" w:color="auto"/>
        <w:left w:val="none" w:sz="0" w:space="0" w:color="auto"/>
        <w:bottom w:val="none" w:sz="0" w:space="0" w:color="auto"/>
        <w:right w:val="none" w:sz="0" w:space="0" w:color="auto"/>
      </w:divBdr>
    </w:div>
    <w:div w:id="495416839">
      <w:bodyDiv w:val="1"/>
      <w:marLeft w:val="0"/>
      <w:marRight w:val="0"/>
      <w:marTop w:val="0"/>
      <w:marBottom w:val="0"/>
      <w:divBdr>
        <w:top w:val="none" w:sz="0" w:space="0" w:color="auto"/>
        <w:left w:val="none" w:sz="0" w:space="0" w:color="auto"/>
        <w:bottom w:val="none" w:sz="0" w:space="0" w:color="auto"/>
        <w:right w:val="none" w:sz="0" w:space="0" w:color="auto"/>
      </w:divBdr>
    </w:div>
    <w:div w:id="552886547">
      <w:bodyDiv w:val="1"/>
      <w:marLeft w:val="0"/>
      <w:marRight w:val="0"/>
      <w:marTop w:val="0"/>
      <w:marBottom w:val="0"/>
      <w:divBdr>
        <w:top w:val="none" w:sz="0" w:space="0" w:color="auto"/>
        <w:left w:val="none" w:sz="0" w:space="0" w:color="auto"/>
        <w:bottom w:val="none" w:sz="0" w:space="0" w:color="auto"/>
        <w:right w:val="none" w:sz="0" w:space="0" w:color="auto"/>
      </w:divBdr>
    </w:div>
    <w:div w:id="605894800">
      <w:bodyDiv w:val="1"/>
      <w:marLeft w:val="0"/>
      <w:marRight w:val="0"/>
      <w:marTop w:val="0"/>
      <w:marBottom w:val="0"/>
      <w:divBdr>
        <w:top w:val="none" w:sz="0" w:space="0" w:color="auto"/>
        <w:left w:val="none" w:sz="0" w:space="0" w:color="auto"/>
        <w:bottom w:val="none" w:sz="0" w:space="0" w:color="auto"/>
        <w:right w:val="none" w:sz="0" w:space="0" w:color="auto"/>
      </w:divBdr>
    </w:div>
    <w:div w:id="758985062">
      <w:bodyDiv w:val="1"/>
      <w:marLeft w:val="0"/>
      <w:marRight w:val="0"/>
      <w:marTop w:val="0"/>
      <w:marBottom w:val="0"/>
      <w:divBdr>
        <w:top w:val="none" w:sz="0" w:space="0" w:color="auto"/>
        <w:left w:val="none" w:sz="0" w:space="0" w:color="auto"/>
        <w:bottom w:val="none" w:sz="0" w:space="0" w:color="auto"/>
        <w:right w:val="none" w:sz="0" w:space="0" w:color="auto"/>
      </w:divBdr>
      <w:divsChild>
        <w:div w:id="1701280384">
          <w:marLeft w:val="0"/>
          <w:marRight w:val="0"/>
          <w:marTop w:val="0"/>
          <w:marBottom w:val="0"/>
          <w:divBdr>
            <w:top w:val="none" w:sz="0" w:space="0" w:color="auto"/>
            <w:left w:val="none" w:sz="0" w:space="0" w:color="auto"/>
            <w:bottom w:val="none" w:sz="0" w:space="0" w:color="auto"/>
            <w:right w:val="none" w:sz="0" w:space="0" w:color="auto"/>
          </w:divBdr>
        </w:div>
      </w:divsChild>
    </w:div>
    <w:div w:id="775519225">
      <w:bodyDiv w:val="1"/>
      <w:marLeft w:val="0"/>
      <w:marRight w:val="0"/>
      <w:marTop w:val="0"/>
      <w:marBottom w:val="0"/>
      <w:divBdr>
        <w:top w:val="none" w:sz="0" w:space="0" w:color="auto"/>
        <w:left w:val="none" w:sz="0" w:space="0" w:color="auto"/>
        <w:bottom w:val="none" w:sz="0" w:space="0" w:color="auto"/>
        <w:right w:val="none" w:sz="0" w:space="0" w:color="auto"/>
      </w:divBdr>
    </w:div>
    <w:div w:id="904950836">
      <w:bodyDiv w:val="1"/>
      <w:marLeft w:val="0"/>
      <w:marRight w:val="0"/>
      <w:marTop w:val="0"/>
      <w:marBottom w:val="0"/>
      <w:divBdr>
        <w:top w:val="none" w:sz="0" w:space="0" w:color="auto"/>
        <w:left w:val="none" w:sz="0" w:space="0" w:color="auto"/>
        <w:bottom w:val="none" w:sz="0" w:space="0" w:color="auto"/>
        <w:right w:val="none" w:sz="0" w:space="0" w:color="auto"/>
      </w:divBdr>
    </w:div>
    <w:div w:id="916943661">
      <w:bodyDiv w:val="1"/>
      <w:marLeft w:val="0"/>
      <w:marRight w:val="0"/>
      <w:marTop w:val="0"/>
      <w:marBottom w:val="0"/>
      <w:divBdr>
        <w:top w:val="none" w:sz="0" w:space="0" w:color="auto"/>
        <w:left w:val="none" w:sz="0" w:space="0" w:color="auto"/>
        <w:bottom w:val="none" w:sz="0" w:space="0" w:color="auto"/>
        <w:right w:val="none" w:sz="0" w:space="0" w:color="auto"/>
      </w:divBdr>
    </w:div>
    <w:div w:id="951672007">
      <w:bodyDiv w:val="1"/>
      <w:marLeft w:val="0"/>
      <w:marRight w:val="0"/>
      <w:marTop w:val="0"/>
      <w:marBottom w:val="0"/>
      <w:divBdr>
        <w:top w:val="none" w:sz="0" w:space="0" w:color="auto"/>
        <w:left w:val="none" w:sz="0" w:space="0" w:color="auto"/>
        <w:bottom w:val="none" w:sz="0" w:space="0" w:color="auto"/>
        <w:right w:val="none" w:sz="0" w:space="0" w:color="auto"/>
      </w:divBdr>
    </w:div>
    <w:div w:id="1096944804">
      <w:bodyDiv w:val="1"/>
      <w:marLeft w:val="0"/>
      <w:marRight w:val="0"/>
      <w:marTop w:val="0"/>
      <w:marBottom w:val="0"/>
      <w:divBdr>
        <w:top w:val="none" w:sz="0" w:space="0" w:color="auto"/>
        <w:left w:val="none" w:sz="0" w:space="0" w:color="auto"/>
        <w:bottom w:val="none" w:sz="0" w:space="0" w:color="auto"/>
        <w:right w:val="none" w:sz="0" w:space="0" w:color="auto"/>
      </w:divBdr>
    </w:div>
    <w:div w:id="1107197586">
      <w:bodyDiv w:val="1"/>
      <w:marLeft w:val="0"/>
      <w:marRight w:val="0"/>
      <w:marTop w:val="0"/>
      <w:marBottom w:val="0"/>
      <w:divBdr>
        <w:top w:val="none" w:sz="0" w:space="0" w:color="auto"/>
        <w:left w:val="none" w:sz="0" w:space="0" w:color="auto"/>
        <w:bottom w:val="none" w:sz="0" w:space="0" w:color="auto"/>
        <w:right w:val="none" w:sz="0" w:space="0" w:color="auto"/>
      </w:divBdr>
    </w:div>
    <w:div w:id="1126393287">
      <w:bodyDiv w:val="1"/>
      <w:marLeft w:val="0"/>
      <w:marRight w:val="0"/>
      <w:marTop w:val="0"/>
      <w:marBottom w:val="0"/>
      <w:divBdr>
        <w:top w:val="none" w:sz="0" w:space="0" w:color="auto"/>
        <w:left w:val="none" w:sz="0" w:space="0" w:color="auto"/>
        <w:bottom w:val="none" w:sz="0" w:space="0" w:color="auto"/>
        <w:right w:val="none" w:sz="0" w:space="0" w:color="auto"/>
      </w:divBdr>
    </w:div>
    <w:div w:id="1133333913">
      <w:bodyDiv w:val="1"/>
      <w:marLeft w:val="0"/>
      <w:marRight w:val="0"/>
      <w:marTop w:val="0"/>
      <w:marBottom w:val="0"/>
      <w:divBdr>
        <w:top w:val="none" w:sz="0" w:space="0" w:color="auto"/>
        <w:left w:val="none" w:sz="0" w:space="0" w:color="auto"/>
        <w:bottom w:val="none" w:sz="0" w:space="0" w:color="auto"/>
        <w:right w:val="none" w:sz="0" w:space="0" w:color="auto"/>
      </w:divBdr>
    </w:div>
    <w:div w:id="1159271402">
      <w:bodyDiv w:val="1"/>
      <w:marLeft w:val="0"/>
      <w:marRight w:val="0"/>
      <w:marTop w:val="0"/>
      <w:marBottom w:val="0"/>
      <w:divBdr>
        <w:top w:val="none" w:sz="0" w:space="0" w:color="auto"/>
        <w:left w:val="none" w:sz="0" w:space="0" w:color="auto"/>
        <w:bottom w:val="none" w:sz="0" w:space="0" w:color="auto"/>
        <w:right w:val="none" w:sz="0" w:space="0" w:color="auto"/>
      </w:divBdr>
    </w:div>
    <w:div w:id="1252738913">
      <w:bodyDiv w:val="1"/>
      <w:marLeft w:val="0"/>
      <w:marRight w:val="0"/>
      <w:marTop w:val="0"/>
      <w:marBottom w:val="0"/>
      <w:divBdr>
        <w:top w:val="none" w:sz="0" w:space="0" w:color="auto"/>
        <w:left w:val="none" w:sz="0" w:space="0" w:color="auto"/>
        <w:bottom w:val="none" w:sz="0" w:space="0" w:color="auto"/>
        <w:right w:val="none" w:sz="0" w:space="0" w:color="auto"/>
      </w:divBdr>
    </w:div>
    <w:div w:id="1284382351">
      <w:bodyDiv w:val="1"/>
      <w:marLeft w:val="0"/>
      <w:marRight w:val="0"/>
      <w:marTop w:val="0"/>
      <w:marBottom w:val="0"/>
      <w:divBdr>
        <w:top w:val="none" w:sz="0" w:space="0" w:color="auto"/>
        <w:left w:val="none" w:sz="0" w:space="0" w:color="auto"/>
        <w:bottom w:val="none" w:sz="0" w:space="0" w:color="auto"/>
        <w:right w:val="none" w:sz="0" w:space="0" w:color="auto"/>
      </w:divBdr>
    </w:div>
    <w:div w:id="1524055307">
      <w:bodyDiv w:val="1"/>
      <w:marLeft w:val="0"/>
      <w:marRight w:val="0"/>
      <w:marTop w:val="0"/>
      <w:marBottom w:val="0"/>
      <w:divBdr>
        <w:top w:val="none" w:sz="0" w:space="0" w:color="auto"/>
        <w:left w:val="none" w:sz="0" w:space="0" w:color="auto"/>
        <w:bottom w:val="none" w:sz="0" w:space="0" w:color="auto"/>
        <w:right w:val="none" w:sz="0" w:space="0" w:color="auto"/>
      </w:divBdr>
      <w:divsChild>
        <w:div w:id="1792750054">
          <w:marLeft w:val="0"/>
          <w:marRight w:val="0"/>
          <w:marTop w:val="0"/>
          <w:marBottom w:val="0"/>
          <w:divBdr>
            <w:top w:val="none" w:sz="0" w:space="0" w:color="auto"/>
            <w:left w:val="none" w:sz="0" w:space="0" w:color="auto"/>
            <w:bottom w:val="none" w:sz="0" w:space="0" w:color="auto"/>
            <w:right w:val="none" w:sz="0" w:space="0" w:color="auto"/>
          </w:divBdr>
        </w:div>
      </w:divsChild>
    </w:div>
    <w:div w:id="1658995165">
      <w:bodyDiv w:val="1"/>
      <w:marLeft w:val="0"/>
      <w:marRight w:val="0"/>
      <w:marTop w:val="0"/>
      <w:marBottom w:val="0"/>
      <w:divBdr>
        <w:top w:val="none" w:sz="0" w:space="0" w:color="auto"/>
        <w:left w:val="none" w:sz="0" w:space="0" w:color="auto"/>
        <w:bottom w:val="none" w:sz="0" w:space="0" w:color="auto"/>
        <w:right w:val="none" w:sz="0" w:space="0" w:color="auto"/>
      </w:divBdr>
    </w:div>
    <w:div w:id="1689209093">
      <w:bodyDiv w:val="1"/>
      <w:marLeft w:val="0"/>
      <w:marRight w:val="0"/>
      <w:marTop w:val="0"/>
      <w:marBottom w:val="0"/>
      <w:divBdr>
        <w:top w:val="none" w:sz="0" w:space="0" w:color="auto"/>
        <w:left w:val="none" w:sz="0" w:space="0" w:color="auto"/>
        <w:bottom w:val="none" w:sz="0" w:space="0" w:color="auto"/>
        <w:right w:val="none" w:sz="0" w:space="0" w:color="auto"/>
      </w:divBdr>
      <w:divsChild>
        <w:div w:id="2102409529">
          <w:marLeft w:val="0"/>
          <w:marRight w:val="0"/>
          <w:marTop w:val="0"/>
          <w:marBottom w:val="0"/>
          <w:divBdr>
            <w:top w:val="none" w:sz="0" w:space="0" w:color="auto"/>
            <w:left w:val="none" w:sz="0" w:space="0" w:color="auto"/>
            <w:bottom w:val="none" w:sz="0" w:space="0" w:color="auto"/>
            <w:right w:val="none" w:sz="0" w:space="0" w:color="auto"/>
          </w:divBdr>
        </w:div>
      </w:divsChild>
    </w:div>
    <w:div w:id="1701979676">
      <w:bodyDiv w:val="1"/>
      <w:marLeft w:val="0"/>
      <w:marRight w:val="0"/>
      <w:marTop w:val="0"/>
      <w:marBottom w:val="0"/>
      <w:divBdr>
        <w:top w:val="none" w:sz="0" w:space="0" w:color="auto"/>
        <w:left w:val="none" w:sz="0" w:space="0" w:color="auto"/>
        <w:bottom w:val="none" w:sz="0" w:space="0" w:color="auto"/>
        <w:right w:val="none" w:sz="0" w:space="0" w:color="auto"/>
      </w:divBdr>
    </w:div>
    <w:div w:id="1741362703">
      <w:bodyDiv w:val="1"/>
      <w:marLeft w:val="0"/>
      <w:marRight w:val="0"/>
      <w:marTop w:val="0"/>
      <w:marBottom w:val="0"/>
      <w:divBdr>
        <w:top w:val="none" w:sz="0" w:space="0" w:color="auto"/>
        <w:left w:val="none" w:sz="0" w:space="0" w:color="auto"/>
        <w:bottom w:val="none" w:sz="0" w:space="0" w:color="auto"/>
        <w:right w:val="none" w:sz="0" w:space="0" w:color="auto"/>
      </w:divBdr>
      <w:divsChild>
        <w:div w:id="1601987020">
          <w:marLeft w:val="1166"/>
          <w:marRight w:val="0"/>
          <w:marTop w:val="86"/>
          <w:marBottom w:val="0"/>
          <w:divBdr>
            <w:top w:val="none" w:sz="0" w:space="0" w:color="auto"/>
            <w:left w:val="none" w:sz="0" w:space="0" w:color="auto"/>
            <w:bottom w:val="none" w:sz="0" w:space="0" w:color="auto"/>
            <w:right w:val="none" w:sz="0" w:space="0" w:color="auto"/>
          </w:divBdr>
        </w:div>
      </w:divsChild>
    </w:div>
    <w:div w:id="2003775170">
      <w:bodyDiv w:val="1"/>
      <w:marLeft w:val="0"/>
      <w:marRight w:val="0"/>
      <w:marTop w:val="0"/>
      <w:marBottom w:val="0"/>
      <w:divBdr>
        <w:top w:val="none" w:sz="0" w:space="0" w:color="auto"/>
        <w:left w:val="none" w:sz="0" w:space="0" w:color="auto"/>
        <w:bottom w:val="none" w:sz="0" w:space="0" w:color="auto"/>
        <w:right w:val="none" w:sz="0" w:space="0" w:color="auto"/>
      </w:divBdr>
      <w:divsChild>
        <w:div w:id="688601292">
          <w:marLeft w:val="0"/>
          <w:marRight w:val="0"/>
          <w:marTop w:val="0"/>
          <w:marBottom w:val="0"/>
          <w:divBdr>
            <w:top w:val="none" w:sz="0" w:space="0" w:color="auto"/>
            <w:left w:val="none" w:sz="0" w:space="0" w:color="auto"/>
            <w:bottom w:val="none" w:sz="0" w:space="0" w:color="auto"/>
            <w:right w:val="none" w:sz="0" w:space="0" w:color="auto"/>
          </w:divBdr>
          <w:divsChild>
            <w:div w:id="1942684123">
              <w:marLeft w:val="0"/>
              <w:marRight w:val="0"/>
              <w:marTop w:val="0"/>
              <w:marBottom w:val="0"/>
              <w:divBdr>
                <w:top w:val="none" w:sz="0" w:space="0" w:color="auto"/>
                <w:left w:val="none" w:sz="0" w:space="0" w:color="auto"/>
                <w:bottom w:val="none" w:sz="0" w:space="0" w:color="auto"/>
                <w:right w:val="none" w:sz="0" w:space="0" w:color="auto"/>
              </w:divBdr>
              <w:divsChild>
                <w:div w:id="1235821680">
                  <w:marLeft w:val="0"/>
                  <w:marRight w:val="0"/>
                  <w:marTop w:val="0"/>
                  <w:marBottom w:val="0"/>
                  <w:divBdr>
                    <w:top w:val="none" w:sz="0" w:space="0" w:color="auto"/>
                    <w:left w:val="none" w:sz="0" w:space="0" w:color="auto"/>
                    <w:bottom w:val="none" w:sz="0" w:space="0" w:color="auto"/>
                    <w:right w:val="none" w:sz="0" w:space="0" w:color="auto"/>
                  </w:divBdr>
                  <w:divsChild>
                    <w:div w:id="555776270">
                      <w:marLeft w:val="0"/>
                      <w:marRight w:val="0"/>
                      <w:marTop w:val="0"/>
                      <w:marBottom w:val="0"/>
                      <w:divBdr>
                        <w:top w:val="none" w:sz="0" w:space="0" w:color="auto"/>
                        <w:left w:val="none" w:sz="0" w:space="0" w:color="auto"/>
                        <w:bottom w:val="none" w:sz="0" w:space="0" w:color="auto"/>
                        <w:right w:val="none" w:sz="0" w:space="0" w:color="auto"/>
                      </w:divBdr>
                      <w:divsChild>
                        <w:div w:id="64257974">
                          <w:marLeft w:val="0"/>
                          <w:marRight w:val="0"/>
                          <w:marTop w:val="0"/>
                          <w:marBottom w:val="0"/>
                          <w:divBdr>
                            <w:top w:val="none" w:sz="0" w:space="0" w:color="auto"/>
                            <w:left w:val="none" w:sz="0" w:space="0" w:color="auto"/>
                            <w:bottom w:val="none" w:sz="0" w:space="0" w:color="auto"/>
                            <w:right w:val="none" w:sz="0" w:space="0" w:color="auto"/>
                          </w:divBdr>
                          <w:divsChild>
                            <w:div w:id="250236246">
                              <w:marLeft w:val="0"/>
                              <w:marRight w:val="0"/>
                              <w:marTop w:val="0"/>
                              <w:marBottom w:val="0"/>
                              <w:divBdr>
                                <w:top w:val="none" w:sz="0" w:space="0" w:color="auto"/>
                                <w:left w:val="none" w:sz="0" w:space="0" w:color="auto"/>
                                <w:bottom w:val="none" w:sz="0" w:space="0" w:color="auto"/>
                                <w:right w:val="none" w:sz="0" w:space="0" w:color="auto"/>
                              </w:divBdr>
                            </w:div>
                            <w:div w:id="968366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339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0353501">
      <w:bodyDiv w:val="1"/>
      <w:marLeft w:val="0"/>
      <w:marRight w:val="0"/>
      <w:marTop w:val="0"/>
      <w:marBottom w:val="0"/>
      <w:divBdr>
        <w:top w:val="none" w:sz="0" w:space="0" w:color="auto"/>
        <w:left w:val="none" w:sz="0" w:space="0" w:color="auto"/>
        <w:bottom w:val="none" w:sz="0" w:space="0" w:color="auto"/>
        <w:right w:val="none" w:sz="0" w:space="0" w:color="auto"/>
      </w:divBdr>
      <w:divsChild>
        <w:div w:id="1379279837">
          <w:marLeft w:val="0"/>
          <w:marRight w:val="0"/>
          <w:marTop w:val="0"/>
          <w:marBottom w:val="0"/>
          <w:divBdr>
            <w:top w:val="none" w:sz="0" w:space="0" w:color="auto"/>
            <w:left w:val="none" w:sz="0" w:space="0" w:color="auto"/>
            <w:bottom w:val="none" w:sz="0" w:space="0" w:color="auto"/>
            <w:right w:val="none" w:sz="0" w:space="0" w:color="auto"/>
          </w:divBdr>
          <w:divsChild>
            <w:div w:id="1639604720">
              <w:marLeft w:val="0"/>
              <w:marRight w:val="0"/>
              <w:marTop w:val="0"/>
              <w:marBottom w:val="0"/>
              <w:divBdr>
                <w:top w:val="none" w:sz="0" w:space="0" w:color="auto"/>
                <w:left w:val="none" w:sz="0" w:space="0" w:color="auto"/>
                <w:bottom w:val="none" w:sz="0" w:space="0" w:color="auto"/>
                <w:right w:val="none" w:sz="0" w:space="0" w:color="auto"/>
              </w:divBdr>
              <w:divsChild>
                <w:div w:id="1380547265">
                  <w:marLeft w:val="0"/>
                  <w:marRight w:val="0"/>
                  <w:marTop w:val="0"/>
                  <w:marBottom w:val="0"/>
                  <w:divBdr>
                    <w:top w:val="none" w:sz="0" w:space="0" w:color="auto"/>
                    <w:left w:val="none" w:sz="0" w:space="0" w:color="auto"/>
                    <w:bottom w:val="none" w:sz="0" w:space="0" w:color="auto"/>
                    <w:right w:val="none" w:sz="0" w:space="0" w:color="auto"/>
                  </w:divBdr>
                  <w:divsChild>
                    <w:div w:id="1160653349">
                      <w:marLeft w:val="0"/>
                      <w:marRight w:val="0"/>
                      <w:marTop w:val="0"/>
                      <w:marBottom w:val="0"/>
                      <w:divBdr>
                        <w:top w:val="none" w:sz="0" w:space="0" w:color="auto"/>
                        <w:left w:val="none" w:sz="0" w:space="0" w:color="auto"/>
                        <w:bottom w:val="none" w:sz="0" w:space="0" w:color="auto"/>
                        <w:right w:val="none" w:sz="0" w:space="0" w:color="auto"/>
                      </w:divBdr>
                      <w:divsChild>
                        <w:div w:id="1569262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828425">
      <w:bodyDiv w:val="1"/>
      <w:marLeft w:val="0"/>
      <w:marRight w:val="0"/>
      <w:marTop w:val="0"/>
      <w:marBottom w:val="0"/>
      <w:divBdr>
        <w:top w:val="none" w:sz="0" w:space="0" w:color="auto"/>
        <w:left w:val="none" w:sz="0" w:space="0" w:color="auto"/>
        <w:bottom w:val="none" w:sz="0" w:space="0" w:color="auto"/>
        <w:right w:val="none" w:sz="0" w:space="0" w:color="auto"/>
      </w:divBdr>
      <w:divsChild>
        <w:div w:id="35474474">
          <w:marLeft w:val="0"/>
          <w:marRight w:val="0"/>
          <w:marTop w:val="0"/>
          <w:marBottom w:val="0"/>
          <w:divBdr>
            <w:top w:val="none" w:sz="0" w:space="0" w:color="auto"/>
            <w:left w:val="none" w:sz="0" w:space="0" w:color="auto"/>
            <w:bottom w:val="none" w:sz="0" w:space="0" w:color="auto"/>
            <w:right w:val="none" w:sz="0" w:space="0" w:color="auto"/>
          </w:divBdr>
        </w:div>
      </w:divsChild>
    </w:div>
    <w:div w:id="21299348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heitec.de"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www.heitec.de"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nfo@heitec.de"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T_Zentrale_2\Desktop\HEITEC%20BB%20WORD\heitec_brief_mit_logo.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heitec_brief_mit_logo.dot</Template>
  <TotalTime>0</TotalTime>
  <Pages>3</Pages>
  <Words>468</Words>
  <Characters>2952</Characters>
  <Application>Microsoft Office Word</Application>
  <DocSecurity>0</DocSecurity>
  <Lines>24</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lpstr>
    </vt:vector>
  </TitlesOfParts>
  <Company>Your Company Name</Company>
  <LinksUpToDate>false</LinksUpToDate>
  <CharactersWithSpaces>3414</CharactersWithSpaces>
  <SharedDoc>false</SharedDoc>
  <HLinks>
    <vt:vector size="30" baseType="variant">
      <vt:variant>
        <vt:i4>4653066</vt:i4>
      </vt:variant>
      <vt:variant>
        <vt:i4>12</vt:i4>
      </vt:variant>
      <vt:variant>
        <vt:i4>0</vt:i4>
      </vt:variant>
      <vt:variant>
        <vt:i4>5</vt:i4>
      </vt:variant>
      <vt:variant>
        <vt:lpwstr>http://www.pr-hensel.de/</vt:lpwstr>
      </vt:variant>
      <vt:variant>
        <vt:lpwstr/>
      </vt:variant>
      <vt:variant>
        <vt:i4>8126468</vt:i4>
      </vt:variant>
      <vt:variant>
        <vt:i4>9</vt:i4>
      </vt:variant>
      <vt:variant>
        <vt:i4>0</vt:i4>
      </vt:variant>
      <vt:variant>
        <vt:i4>5</vt:i4>
      </vt:variant>
      <vt:variant>
        <vt:lpwstr>mailto:mail@pr-hensel.de</vt:lpwstr>
      </vt:variant>
      <vt:variant>
        <vt:lpwstr/>
      </vt:variant>
      <vt:variant>
        <vt:i4>262214</vt:i4>
      </vt:variant>
      <vt:variant>
        <vt:i4>6</vt:i4>
      </vt:variant>
      <vt:variant>
        <vt:i4>0</vt:i4>
      </vt:variant>
      <vt:variant>
        <vt:i4>5</vt:i4>
      </vt:variant>
      <vt:variant>
        <vt:lpwstr>http://www.heitec.de/</vt:lpwstr>
      </vt:variant>
      <vt:variant>
        <vt:lpwstr/>
      </vt:variant>
      <vt:variant>
        <vt:i4>3866625</vt:i4>
      </vt:variant>
      <vt:variant>
        <vt:i4>3</vt:i4>
      </vt:variant>
      <vt:variant>
        <vt:i4>0</vt:i4>
      </vt:variant>
      <vt:variant>
        <vt:i4>5</vt:i4>
      </vt:variant>
      <vt:variant>
        <vt:lpwstr>mailto:info@heitec.de</vt:lpwstr>
      </vt:variant>
      <vt:variant>
        <vt:lpwstr/>
      </vt:variant>
      <vt:variant>
        <vt:i4>262214</vt:i4>
      </vt:variant>
      <vt:variant>
        <vt:i4>0</vt:i4>
      </vt:variant>
      <vt:variant>
        <vt:i4>0</vt:i4>
      </vt:variant>
      <vt:variant>
        <vt:i4>5</vt:i4>
      </vt:variant>
      <vt:variant>
        <vt:lpwstr>http://www.heitec.de/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Sylvia König</dc:creator>
  <cp:lastModifiedBy>Martina Greisinger</cp:lastModifiedBy>
  <cp:revision>2</cp:revision>
  <cp:lastPrinted>2018-05-20T11:16:00Z</cp:lastPrinted>
  <dcterms:created xsi:type="dcterms:W3CDTF">2023-02-03T10:49:00Z</dcterms:created>
  <dcterms:modified xsi:type="dcterms:W3CDTF">2023-02-03T10:49:00Z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9b99bf3d-2e0c-445f-93a1-ddb2dc1111a0_Enabled">
    <vt:lpwstr>true</vt:lpwstr>
  </property>
  <property fmtid="{D5CDD505-2E9C-101B-9397-08002B2CF9AE}" pid="3" name="MSIP_Label_9b99bf3d-2e0c-445f-93a1-ddb2dc1111a0_SetDate">
    <vt:lpwstr>2023-02-03T10:49:38Z</vt:lpwstr>
  </property>
  <property fmtid="{D5CDD505-2E9C-101B-9397-08002B2CF9AE}" pid="4" name="MSIP_Label_9b99bf3d-2e0c-445f-93a1-ddb2dc1111a0_Method">
    <vt:lpwstr>Standard</vt:lpwstr>
  </property>
  <property fmtid="{D5CDD505-2E9C-101B-9397-08002B2CF9AE}" pid="5" name="MSIP_Label_9b99bf3d-2e0c-445f-93a1-ddb2dc1111a0_Name">
    <vt:lpwstr>Benutzerdefiniert</vt:lpwstr>
  </property>
  <property fmtid="{D5CDD505-2E9C-101B-9397-08002B2CF9AE}" pid="6" name="MSIP_Label_9b99bf3d-2e0c-445f-93a1-ddb2dc1111a0_SiteId">
    <vt:lpwstr>abfab640-a0f3-4e20-8177-b6029012df7e</vt:lpwstr>
  </property>
  <property fmtid="{D5CDD505-2E9C-101B-9397-08002B2CF9AE}" pid="7" name="MSIP_Label_9b99bf3d-2e0c-445f-93a1-ddb2dc1111a0_ActionId">
    <vt:lpwstr>a9672e29-e862-4b20-b428-e5fa26078db7</vt:lpwstr>
  </property>
  <property fmtid="{D5CDD505-2E9C-101B-9397-08002B2CF9AE}" pid="8" name="MSIP_Label_9b99bf3d-2e0c-445f-93a1-ddb2dc1111a0_ContentBits">
    <vt:lpwstr>0</vt:lpwstr>
  </property>
</Properties>
</file>