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_rels/item4.xml.rels" ContentType="application/vnd.openxmlformats-package.relationships+xml"/>
  <Override PartName="/customXml/_rels/item3.xml.rels" ContentType="application/vnd.openxmlformats-package.relationships+xml"/>
  <Override PartName="/customXml/_rels/item2.xml.rels" ContentType="application/vnd.openxmlformats-package.relationship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Override PartName="/customXml/item2.xml" ContentType="application/xml"/>
  <Override PartName="/customXml/itemProps2.xml" ContentType="application/vnd.openxmlformats-officedocument.customXmlProperties+xml"/>
  <Override PartName="/customXml/item3.xml" ContentType="application/xml"/>
  <Override PartName="/customXml/itemProps3.xml" ContentType="application/vnd.openxmlformats-officedocument.customXmlProperties+xml"/>
  <Override PartName="/customXml/item4.xml" ContentType="application/xml"/>
  <Override PartName="/customXml/itemProps4.xml" ContentType="application/vnd.openxmlformats-officedocument.customXmlProperties+xml"/>
  <Override PartName="/word/_rels/header1.xml.rels" ContentType="application/vnd.openxmlformats-package.relationships+xml"/>
  <Override PartName="/word/_rels/document.xml.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header1.xml" ContentType="application/vnd.openxmlformats-officedocument.wordprocessingml.header+xml"/>
  <Override PartName="/word/settings.xml" ContentType="application/vnd.openxmlformats-officedocument.wordprocessingml.settings+xml"/>
  <Override PartName="/word/media/image1.jpeg" ContentType="image/jpeg"/>
  <Override PartName="/word/media/image2.jpeg" ContentType="image/jpeg"/>
  <Override PartName="/word/media/image3.jpeg" ContentType="image/jpeg"/>
  <Override PartName="/word/media/image4.jpeg" ContentType="image/jpeg"/>
  <Override PartName="/word/media/image5.jpeg" ContentType="image/jpeg"/>
  <Override PartName="/word/media/image6.jpeg" ContentType="image/jpeg"/>
  <Override PartName="/word/media/image7.jpeg" ContentType="image/jpeg"/>
  <Override PartName="/word/media/image8.jpeg" ContentType="image/jpeg"/>
  <Override PartName="/word/theme/theme1.xml" ContentType="application/vnd.openxmlformats-officedocument.theme+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spacing w:lineRule="auto" w:line="240" w:before="0" w:after="0"/>
        <w:rPr>
          <w:sz w:val="20"/>
          <w:szCs w:val="20"/>
        </w:rPr>
      </w:pPr>
      <w:r>
        <w:rPr>
          <w:sz w:val="20"/>
          <w:szCs w:val="20"/>
        </w:rPr>
      </w:r>
    </w:p>
    <w:p>
      <w:pPr>
        <w:sectPr>
          <w:headerReference w:type="default" r:id="rId2"/>
          <w:type w:val="nextPage"/>
          <w:pgSz w:w="11906" w:h="16838"/>
          <w:pgMar w:left="1134" w:right="851" w:gutter="0" w:header="709" w:top="2024" w:footer="0" w:bottom="1814"/>
          <w:pgNumType w:fmt="decimal"/>
          <w:formProt w:val="false"/>
          <w:textDirection w:val="lrTb"/>
          <w:docGrid w:type="default" w:linePitch="600" w:charSpace="36864"/>
        </w:sectPr>
      </w:pPr>
    </w:p>
    <w:p>
      <w:pPr>
        <w:pStyle w:val="Normal"/>
        <w:spacing w:lineRule="auto" w:line="240" w:before="0" w:after="0"/>
        <w:rPr>
          <w:sz w:val="20"/>
          <w:szCs w:val="20"/>
        </w:rPr>
      </w:pPr>
      <w:r>
        <w:rPr>
          <w:sz w:val="20"/>
          <w:szCs w:val="20"/>
        </w:rPr>
      </w:r>
    </w:p>
    <w:p>
      <w:pPr>
        <w:pStyle w:val="Normal"/>
        <w:tabs>
          <w:tab w:val="clear" w:pos="709"/>
          <w:tab w:val="left" w:pos="8371" w:leader="none"/>
        </w:tabs>
        <w:jc w:val="right"/>
        <w:rPr>
          <w:rFonts w:ascii="Segoe UI" w:hAnsi="Segoe UI" w:cs="Segoe UI"/>
          <w:sz w:val="21"/>
          <w:szCs w:val="21"/>
          <w:shd w:fill="FFFFFF" w:val="clear"/>
        </w:rPr>
      </w:pPr>
      <w:r>
        <w:rPr>
          <w:rFonts w:cs="Segoe UI" w:ascii="Segoe UI" w:hAnsi="Segoe UI"/>
          <w:sz w:val="21"/>
          <w:szCs w:val="21"/>
          <w:shd w:fill="FFFFFF" w:val="clear"/>
        </w:rPr>
        <w:t>Nürnberg, 24.03.2023</w:t>
      </w:r>
    </w:p>
    <w:p>
      <w:pPr>
        <w:pStyle w:val="Normal"/>
        <w:ind w:right="1843" w:hanging="0"/>
        <w:rPr>
          <w:rFonts w:ascii="Calibri" w:hAnsi="Calibri" w:cs="Calibri" w:asciiTheme="minorHAnsi" w:cstheme="minorHAnsi" w:hAnsiTheme="minorHAnsi"/>
          <w:b/>
          <w:sz w:val="26"/>
          <w:szCs w:val="26"/>
          <w:u w:val="single"/>
        </w:rPr>
      </w:pPr>
      <w:r>
        <w:rPr>
          <w:rFonts w:cs="Calibri" w:cstheme="minorHAnsi"/>
          <w:b/>
          <w:sz w:val="26"/>
          <w:szCs w:val="26"/>
          <w:u w:val="single"/>
        </w:rPr>
        <w:t>Pressemitteilung</w:t>
      </w:r>
    </w:p>
    <w:p>
      <w:pPr>
        <w:pStyle w:val="Normal"/>
        <w:ind w:right="1843" w:hanging="0"/>
        <w:rPr>
          <w:rFonts w:ascii="Calibri" w:hAnsi="Calibri" w:cs="Calibri" w:asciiTheme="minorHAnsi" w:cstheme="minorHAnsi" w:hAnsiTheme="minorHAnsi"/>
          <w:b/>
          <w:sz w:val="26"/>
          <w:szCs w:val="26"/>
        </w:rPr>
      </w:pPr>
      <w:r>
        <w:rPr>
          <w:rFonts w:cs="Calibri" w:cstheme="minorHAnsi"/>
          <w:b/>
          <w:sz w:val="26"/>
          <w:szCs w:val="26"/>
        </w:rPr>
        <w:t>Eröffnung des ersten Hybridkraftwerk-Bausteins für die NürnbergMesse</w:t>
      </w:r>
    </w:p>
    <w:p>
      <w:pPr>
        <w:pStyle w:val="ListParagraph"/>
        <w:spacing w:before="0" w:after="80"/>
        <w:ind w:left="720" w:right="1843" w:hanging="360"/>
        <w:contextualSpacing/>
        <w:rPr>
          <w:b w:val="false"/>
          <w:bCs w:val="false"/>
        </w:rPr>
      </w:pPr>
      <w:r>
        <w:rPr>
          <w:rFonts w:cs="Calibri" w:cstheme="minorHAnsi"/>
          <w:b w:val="false"/>
          <w:bCs w:val="false"/>
          <w:sz w:val="26"/>
          <w:szCs w:val="26"/>
        </w:rPr>
        <w:t xml:space="preserve">Modullegung für leistungsstärkstes Hybridkraftwerk Bayerns </w:t>
      </w:r>
    </w:p>
    <w:p>
      <w:pPr>
        <w:pStyle w:val="ListParagraph"/>
        <w:spacing w:before="0" w:after="80"/>
        <w:ind w:left="720" w:right="1843" w:hanging="360"/>
        <w:contextualSpacing/>
        <w:rPr>
          <w:b w:val="false"/>
          <w:bCs w:val="false"/>
        </w:rPr>
      </w:pPr>
      <w:r>
        <w:rPr>
          <w:rFonts w:cs="Calibri" w:cstheme="minorHAnsi"/>
          <w:b w:val="false"/>
          <w:bCs w:val="false"/>
          <w:sz w:val="26"/>
          <w:szCs w:val="26"/>
        </w:rPr>
        <w:t xml:space="preserve">Generalplanung durch HEITEC Innovations </w:t>
      </w:r>
    </w:p>
    <w:p>
      <w:pPr>
        <w:pStyle w:val="ListParagraph"/>
        <w:spacing w:before="0" w:after="80"/>
        <w:ind w:left="720" w:right="1843" w:hanging="360"/>
        <w:contextualSpacing/>
        <w:rPr>
          <w:b w:val="false"/>
          <w:bCs w:val="false"/>
        </w:rPr>
      </w:pPr>
      <w:r>
        <w:rPr>
          <w:rFonts w:cs="Calibri" w:cstheme="minorHAnsi"/>
          <w:b w:val="false"/>
          <w:bCs w:val="false"/>
          <w:sz w:val="26"/>
          <w:szCs w:val="26"/>
        </w:rPr>
        <w:t>Der simulationsgestützte Planungsansatz ermöglicht es CO</w:t>
      </w:r>
      <w:r>
        <w:rPr>
          <w:rFonts w:cs="Calibri" w:cstheme="minorHAnsi"/>
          <w:b w:val="false"/>
          <w:bCs w:val="false"/>
          <w:sz w:val="26"/>
          <w:szCs w:val="26"/>
          <w:vertAlign w:val="subscript"/>
        </w:rPr>
        <w:t>2</w:t>
      </w:r>
      <w:r>
        <w:rPr>
          <w:rFonts w:cs="Calibri" w:cstheme="minorHAnsi"/>
          <w:b w:val="false"/>
          <w:bCs w:val="false"/>
          <w:sz w:val="26"/>
          <w:szCs w:val="26"/>
        </w:rPr>
        <w:t xml:space="preserve">-neutrale Energiesysteme besser und schneller zu planen </w:t>
      </w:r>
    </w:p>
    <w:p>
      <w:pPr>
        <w:pStyle w:val="Normal"/>
        <w:ind w:right="1843" w:hanging="0"/>
        <w:rPr>
          <w:rFonts w:ascii="Calibri" w:hAnsi="Calibri" w:cs="Calibri" w:asciiTheme="minorHAnsi" w:cstheme="minorHAnsi" w:hAnsiTheme="minorHAnsi"/>
          <w:b/>
          <w:sz w:val="26"/>
          <w:szCs w:val="26"/>
        </w:rPr>
      </w:pPr>
      <w:r>
        <w:rPr>
          <w:rFonts w:cs="Calibri" w:cstheme="minorHAnsi"/>
          <w:b/>
          <w:sz w:val="26"/>
          <w:szCs w:val="26"/>
        </w:rPr>
      </w:r>
    </w:p>
    <w:p>
      <w:pPr>
        <w:pStyle w:val="Normal"/>
        <w:ind w:right="1843" w:hanging="0"/>
        <w:jc w:val="both"/>
        <w:rPr/>
      </w:pPr>
      <w:r>
        <w:rPr/>
        <w:t>Mit der HEITEC Innovations GmbH und ihrem Geschäftsführer Dr. Jochen Lorz engagiert sich HEITEC auch im Bereich der Erneuerbaren Energien, die eine krisenfeste und kostengünstige Art der Energieversorgung darstellen. Deshalb entwickelt HEITEC zusammen mit der NürnbergMesse GmbH derzeit das leistungsstärkste hybride Kraftwerk in Bayern.</w:t>
      </w:r>
    </w:p>
    <w:p>
      <w:pPr>
        <w:pStyle w:val="Normal"/>
        <w:ind w:right="1843" w:hanging="0"/>
        <w:jc w:val="both"/>
        <w:rPr>
          <w:rFonts w:ascii="Segoe UI" w:hAnsi="Segoe UI" w:cs="Segoe UI"/>
          <w:sz w:val="21"/>
          <w:szCs w:val="21"/>
          <w:shd w:fill="FFFFFF" w:val="clear"/>
        </w:rPr>
      </w:pPr>
      <w:r>
        <w:rPr>
          <w:rFonts w:cs="Segoe UI" w:ascii="Segoe UI" w:hAnsi="Segoe UI"/>
          <w:sz w:val="21"/>
          <w:szCs w:val="21"/>
          <w:shd w:fill="FFFFFF" w:val="clear"/>
        </w:rPr>
        <w:t>Mit dem Bau eines Hybridkraftwerks verfolgt die NürnbergMesse das Ziel, ihre Energieversorgung bis 2028 klimaneutral zu gestalten. Die Generalplanung des NürnbergMesse-Projekts liegt bei der HEITEC Innovations GmbH aus Erlangen, die die technisch und wirtschaftlich optimale Auslegung des Systems mit ihrem simulationsgestützten Ansatz ermöglicht hat. Die Simulationsbibliotheken von HEITEC bilden alle Komponenten eines Energiesystems in den Bereichen Strom, Wärme, Kälte und Wasserstoff realitätsnah ab.</w:t>
      </w:r>
    </w:p>
    <w:p>
      <w:pPr>
        <w:pStyle w:val="Normal"/>
        <w:ind w:right="1843" w:hanging="0"/>
        <w:jc w:val="both"/>
        <w:rPr>
          <w:rFonts w:ascii="Segoe UI" w:hAnsi="Segoe UI" w:cs="Segoe UI"/>
          <w:sz w:val="21"/>
          <w:szCs w:val="21"/>
          <w:shd w:fill="FFFFFF" w:val="clear"/>
        </w:rPr>
      </w:pPr>
      <w:r>
        <w:rPr>
          <w:rFonts w:cs="Segoe UI" w:ascii="Segoe UI" w:hAnsi="Segoe UI"/>
          <w:sz w:val="21"/>
          <w:szCs w:val="21"/>
          <w:shd w:fill="FFFFFF" w:val="clear"/>
        </w:rPr>
        <w:t>Durch die direkte Kopplung der dynamischen Simulationsmodelle mit einer Wirtschaftlichkeitsberechnung konnte auch für die NürnbergMesse ein hoher Return-on-Invest prognostiziert werden. Die zu erwartenden CO</w:t>
      </w:r>
      <w:r>
        <w:rPr>
          <w:rFonts w:cs="Segoe UI" w:ascii="Segoe UI" w:hAnsi="Segoe UI"/>
          <w:sz w:val="21"/>
          <w:szCs w:val="21"/>
          <w:shd w:fill="FFFFFF" w:val="clear"/>
          <w:vertAlign w:val="subscript"/>
        </w:rPr>
        <w:t>2</w:t>
      </w:r>
      <w:r>
        <w:rPr>
          <w:rFonts w:cs="Segoe UI" w:ascii="Segoe UI" w:hAnsi="Segoe UI"/>
          <w:sz w:val="21"/>
          <w:szCs w:val="21"/>
          <w:shd w:fill="FFFFFF" w:val="clear"/>
        </w:rPr>
        <w:t xml:space="preserve">-Einsparungen und die überzeugende Planungsarbeit der HEITEC Innovations gaben den Anstoß für den Baubeschluss der ersten Ausbaustufe des Hybridkraftwerks durch den Freistaat Bayern und die Stadt Nürnberg.  </w:t>
      </w:r>
    </w:p>
    <w:p>
      <w:pPr>
        <w:pStyle w:val="Normal"/>
        <w:ind w:right="1843" w:hanging="0"/>
        <w:jc w:val="both"/>
        <w:rPr>
          <w:rFonts w:ascii="Segoe UI" w:hAnsi="Segoe UI" w:cs="Segoe UI"/>
          <w:sz w:val="21"/>
          <w:szCs w:val="21"/>
          <w:shd w:fill="FFFFFF" w:val="clear"/>
        </w:rPr>
      </w:pPr>
      <w:r>
        <w:rPr>
          <w:rFonts w:cs="Segoe UI" w:ascii="Segoe UI" w:hAnsi="Segoe UI"/>
          <w:sz w:val="21"/>
          <w:szCs w:val="21"/>
          <w:shd w:fill="FFFFFF" w:val="clear"/>
        </w:rPr>
        <w:t>Das ambitionierte Vorhaben zeigt auf, wie in Zeiten hoher Energiepreise mit der Investition in Erneuerbare Energie kurze Amortisationszeiten und hohe Kosteneinsparungen erzielt werden können. Die verwendeten Simulationsmodelle können dabei nicht nur für eine optimale Auslegung genutzt werden: Zusammen mit Wetter- und Lastprognosen werden die Energieflüsse in dem zukünftigen Kraftwerk durch die von HEITEC entwickelte prädiktive Betriebsoptimierung ideal gesteuert.  Damit kann überschüssige Solarenergie zum Beispiel gezielt in Batterien gespeichert oder in Wasserstoff umgewandelt werden.</w:t>
      </w:r>
    </w:p>
    <w:p>
      <w:pPr>
        <w:pStyle w:val="Normal"/>
        <w:ind w:right="1843" w:hanging="0"/>
        <w:jc w:val="both"/>
        <w:rPr>
          <w:rFonts w:ascii="Segoe UI" w:hAnsi="Segoe UI" w:cs="Segoe UI"/>
          <w:sz w:val="21"/>
          <w:szCs w:val="21"/>
          <w:shd w:fill="FFFFFF" w:val="clear"/>
        </w:rPr>
      </w:pPr>
      <w:r>
        <w:rPr>
          <w:rFonts w:cs="Segoe UI" w:ascii="Segoe UI" w:hAnsi="Segoe UI"/>
          <w:sz w:val="21"/>
          <w:szCs w:val="21"/>
          <w:shd w:fill="FFFFFF" w:val="clear"/>
        </w:rPr>
        <w:t>Die HEITEC Innovations GmbH begleitete das Projekt von der Grundlagenermittlung über die Ausführungsplanung bis zur Vergabe der Leistungen für den ersten Bauabschnitt. Die ersten von bald 21.000 Solarmodulen auf den Messedächern wurden am 24. März 2023  vom bayerischen Ministerpräsidenten Dr. Markus Söder, Staatsminister Albert Füracker, Nürnbergs Oberbürgermeister Marcus König und den Geschäftsführern der NürnbergMesse </w:t>
      </w:r>
      <w:hyperlink r:id="rId3">
        <w:r>
          <w:rPr/>
          <w:t>Prof. Dr. Roland Fleck</w:t>
        </w:r>
      </w:hyperlink>
      <w:r>
        <w:rPr>
          <w:rFonts w:cs="Segoe UI" w:ascii="Segoe UI" w:hAnsi="Segoe UI"/>
          <w:sz w:val="21"/>
          <w:szCs w:val="21"/>
          <w:shd w:fill="FFFFFF" w:val="clear"/>
        </w:rPr>
        <w:t> und </w:t>
      </w:r>
      <w:hyperlink r:id="rId4">
        <w:r>
          <w:rPr/>
          <w:t>Peter Ottmann</w:t>
        </w:r>
      </w:hyperlink>
      <w:r>
        <w:rPr>
          <w:rFonts w:cs="Segoe UI" w:ascii="Segoe UI" w:hAnsi="Segoe UI"/>
          <w:sz w:val="21"/>
          <w:szCs w:val="21"/>
          <w:shd w:fill="FFFFFF" w:val="clear"/>
        </w:rPr>
        <w:t xml:space="preserve"> verlegt.</w:t>
      </w:r>
    </w:p>
    <w:p>
      <w:pPr>
        <w:pStyle w:val="Normal"/>
        <w:ind w:right="1843" w:hanging="0"/>
        <w:jc w:val="both"/>
        <w:rPr>
          <w:rFonts w:ascii="Segoe UI" w:hAnsi="Segoe UI" w:cs="Segoe UI"/>
          <w:sz w:val="21"/>
          <w:szCs w:val="21"/>
          <w:shd w:fill="FFFFFF" w:val="clear"/>
        </w:rPr>
      </w:pPr>
      <w:r>
        <w:rPr>
          <w:rFonts w:cs="Segoe UI" w:ascii="Segoe UI" w:hAnsi="Segoe UI"/>
          <w:sz w:val="21"/>
          <w:szCs w:val="21"/>
          <w:shd w:fill="FFFFFF" w:val="clear"/>
        </w:rPr>
      </w:r>
    </w:p>
    <w:p>
      <w:pPr>
        <w:pStyle w:val="Normal"/>
        <w:ind w:right="1843" w:hanging="0"/>
        <w:jc w:val="both"/>
        <w:rPr>
          <w:rFonts w:ascii="Segoe UI" w:hAnsi="Segoe UI" w:cs="Segoe UI"/>
          <w:b/>
          <w:bCs/>
          <w:sz w:val="21"/>
          <w:szCs w:val="21"/>
          <w:u w:val="single"/>
          <w:shd w:fill="FFFFFF" w:val="clear"/>
        </w:rPr>
      </w:pPr>
      <w:r>
        <w:rPr>
          <w:rFonts w:cs="Segoe UI" w:ascii="Segoe UI" w:hAnsi="Segoe UI"/>
          <w:b/>
          <w:bCs/>
          <w:sz w:val="21"/>
          <w:szCs w:val="21"/>
          <w:u w:val="single"/>
          <w:shd w:fill="FFFFFF" w:val="clear"/>
        </w:rPr>
        <w:t>HEITEC Innovations GmbH</w:t>
      </w:r>
    </w:p>
    <w:p>
      <w:pPr>
        <w:pStyle w:val="Normal"/>
        <w:ind w:right="1843" w:hanging="0"/>
        <w:jc w:val="both"/>
        <w:rPr>
          <w:rFonts w:ascii="Segoe UI" w:hAnsi="Segoe UI" w:cs="Segoe UI"/>
          <w:sz w:val="21"/>
          <w:szCs w:val="21"/>
          <w:shd w:fill="FFFFFF" w:val="clear"/>
        </w:rPr>
      </w:pPr>
      <w:r>
        <w:rPr>
          <w:rFonts w:cs="Segoe UI" w:ascii="Segoe UI" w:hAnsi="Segoe UI"/>
          <w:sz w:val="21"/>
          <w:szCs w:val="21"/>
          <w:shd w:fill="FFFFFF" w:val="clear"/>
        </w:rPr>
        <w:t xml:space="preserve">HEITEC Innovations GmbH ist ein Unternehmen der HEITEC Gruppe mit Sitz in Erlangen, Mittelfranken; zur Firmengruppe zählen ca. 1.200 Mitarbeiter an 20 Standorten weltweit, Inhaber ist Herr Richard Heindl, Träger der IHK-Ehrenmedaille. </w:t>
      </w:r>
    </w:p>
    <w:p>
      <w:pPr>
        <w:pStyle w:val="Normal"/>
        <w:spacing w:before="0" w:after="0"/>
        <w:ind w:right="1843" w:hanging="0"/>
        <w:jc w:val="both"/>
        <w:rPr>
          <w:rFonts w:cs="Arial"/>
          <w:sz w:val="20"/>
          <w:szCs w:val="20"/>
        </w:rPr>
      </w:pPr>
      <w:r>
        <w:rPr>
          <w:rFonts w:cs="Arial"/>
          <w:sz w:val="20"/>
          <w:szCs w:val="20"/>
        </w:rPr>
      </w:r>
    </w:p>
    <w:p>
      <w:pPr>
        <w:pStyle w:val="Normal"/>
        <w:spacing w:before="0" w:after="0"/>
        <w:ind w:right="1843" w:hanging="0"/>
        <w:jc w:val="both"/>
        <w:rPr>
          <w:rFonts w:ascii="Segoe UI" w:hAnsi="Segoe UI" w:cs="Segoe UI"/>
          <w:b/>
          <w:bCs/>
          <w:sz w:val="21"/>
          <w:szCs w:val="21"/>
          <w:u w:val="single"/>
          <w:shd w:fill="FFFFFF" w:val="clear"/>
        </w:rPr>
      </w:pPr>
      <w:r>
        <w:rPr>
          <w:rFonts w:cs="Segoe UI" w:ascii="Segoe UI" w:hAnsi="Segoe UI"/>
          <w:b/>
          <w:bCs/>
          <w:sz w:val="21"/>
          <w:szCs w:val="21"/>
          <w:u w:val="single"/>
          <w:shd w:fill="FFFFFF" w:val="clear"/>
        </w:rPr>
        <w:t>Pressekontakt</w:t>
      </w:r>
    </w:p>
    <w:p>
      <w:pPr>
        <w:pStyle w:val="Normal"/>
        <w:spacing w:before="0" w:after="0"/>
        <w:ind w:right="1843" w:hanging="0"/>
        <w:jc w:val="both"/>
        <w:rPr>
          <w:rFonts w:ascii="Segoe UI" w:hAnsi="Segoe UI" w:cs="Segoe UI"/>
          <w:sz w:val="21"/>
          <w:szCs w:val="21"/>
          <w:shd w:fill="FFFFFF" w:val="clear"/>
        </w:rPr>
      </w:pPr>
      <w:r>
        <w:rPr>
          <w:rFonts w:cs="Segoe UI" w:ascii="Segoe UI" w:hAnsi="Segoe UI"/>
          <w:sz w:val="21"/>
          <w:szCs w:val="21"/>
          <w:shd w:fill="FFFFFF" w:val="clear"/>
        </w:rPr>
        <w:t>HEITEC Innovations GmbH</w:t>
      </w:r>
    </w:p>
    <w:p>
      <w:pPr>
        <w:pStyle w:val="Normal"/>
        <w:spacing w:before="0" w:after="0"/>
        <w:ind w:right="1843" w:hanging="0"/>
        <w:jc w:val="both"/>
        <w:rPr>
          <w:rFonts w:ascii="Segoe UI" w:hAnsi="Segoe UI" w:cs="Segoe UI"/>
          <w:sz w:val="21"/>
          <w:szCs w:val="21"/>
          <w:shd w:fill="FFFFFF" w:val="clear"/>
        </w:rPr>
      </w:pPr>
      <w:r>
        <w:rPr>
          <w:rFonts w:cs="Segoe UI" w:ascii="Segoe UI" w:hAnsi="Segoe UI"/>
          <w:sz w:val="21"/>
          <w:szCs w:val="21"/>
          <w:shd w:fill="FFFFFF" w:val="clear"/>
        </w:rPr>
        <w:t>Geschäftsführer Dr.-Ing. Jochen Lorz</w:t>
      </w:r>
    </w:p>
    <w:p>
      <w:pPr>
        <w:pStyle w:val="Normal"/>
        <w:spacing w:before="0" w:after="0"/>
        <w:ind w:right="1843" w:hanging="0"/>
        <w:jc w:val="both"/>
        <w:rPr>
          <w:rFonts w:ascii="Segoe UI" w:hAnsi="Segoe UI" w:cs="Segoe UI"/>
          <w:sz w:val="21"/>
          <w:szCs w:val="21"/>
          <w:shd w:fill="FFFFFF" w:val="clear"/>
        </w:rPr>
      </w:pPr>
      <w:r>
        <w:rPr>
          <w:rFonts w:cs="Segoe UI" w:ascii="Segoe UI" w:hAnsi="Segoe UI"/>
          <w:sz w:val="21"/>
          <w:szCs w:val="21"/>
          <w:shd w:fill="FFFFFF" w:val="clear"/>
        </w:rPr>
        <w:t>Güterbahnhofstraße 5</w:t>
      </w:r>
    </w:p>
    <w:p>
      <w:pPr>
        <w:pStyle w:val="Normal"/>
        <w:spacing w:before="0" w:after="0"/>
        <w:ind w:right="1843" w:hanging="0"/>
        <w:jc w:val="both"/>
        <w:rPr>
          <w:rFonts w:ascii="Segoe UI" w:hAnsi="Segoe UI" w:cs="Segoe UI"/>
          <w:sz w:val="21"/>
          <w:szCs w:val="21"/>
          <w:shd w:fill="FFFFFF" w:val="clear"/>
        </w:rPr>
      </w:pPr>
      <w:r>
        <w:rPr>
          <w:rFonts w:cs="Segoe UI" w:ascii="Segoe UI" w:hAnsi="Segoe UI"/>
          <w:sz w:val="21"/>
          <w:szCs w:val="21"/>
          <w:shd w:fill="FFFFFF" w:val="clear"/>
        </w:rPr>
        <w:t xml:space="preserve">91052 Erlangen </w:t>
      </w:r>
    </w:p>
    <w:p>
      <w:pPr>
        <w:pStyle w:val="Normal"/>
        <w:spacing w:before="0" w:after="0"/>
        <w:ind w:right="1843" w:hanging="0"/>
        <w:jc w:val="both"/>
        <w:rPr>
          <w:rFonts w:ascii="Segoe UI" w:hAnsi="Segoe UI" w:cs="Segoe UI"/>
          <w:sz w:val="21"/>
          <w:szCs w:val="21"/>
          <w:shd w:fill="FFFFFF" w:val="clear"/>
        </w:rPr>
      </w:pPr>
      <w:r>
        <w:rPr>
          <w:rFonts w:cs="Segoe UI" w:ascii="Segoe UI" w:hAnsi="Segoe UI"/>
          <w:sz w:val="21"/>
          <w:szCs w:val="21"/>
          <w:shd w:fill="FFFFFF" w:val="clear"/>
        </w:rPr>
        <w:t>+49 9131 877 191</w:t>
      </w:r>
    </w:p>
    <w:p>
      <w:pPr>
        <w:pStyle w:val="Normal"/>
        <w:spacing w:before="0" w:after="0"/>
        <w:ind w:right="1843" w:hanging="0"/>
        <w:jc w:val="both"/>
        <w:rPr>
          <w:rFonts w:ascii="Segoe UI" w:hAnsi="Segoe UI" w:cs="Segoe UI"/>
          <w:sz w:val="21"/>
          <w:szCs w:val="21"/>
          <w:shd w:fill="FFFFFF" w:val="clear"/>
        </w:rPr>
      </w:pPr>
      <w:hyperlink r:id="rId5">
        <w:r>
          <w:rPr>
            <w:rStyle w:val="Internetverknpfung"/>
            <w:rFonts w:cs="Segoe UI" w:ascii="Segoe UI" w:hAnsi="Segoe UI"/>
            <w:sz w:val="21"/>
            <w:szCs w:val="21"/>
            <w:shd w:fill="FFFFFF" w:val="clear"/>
          </w:rPr>
          <w:t>www.heitec-innovations.de</w:t>
        </w:r>
      </w:hyperlink>
    </w:p>
    <w:p>
      <w:pPr>
        <w:pStyle w:val="Normal"/>
        <w:spacing w:before="0" w:after="0"/>
        <w:ind w:right="1843" w:hanging="0"/>
        <w:jc w:val="both"/>
        <w:rPr>
          <w:rFonts w:ascii="Segoe UI" w:hAnsi="Segoe UI" w:cs="Segoe UI"/>
          <w:b/>
          <w:bCs/>
          <w:sz w:val="21"/>
          <w:szCs w:val="21"/>
          <w:u w:val="single"/>
          <w:shd w:fill="FFFFFF" w:val="clear"/>
        </w:rPr>
      </w:pPr>
      <w:r>
        <w:rPr/>
      </w:r>
    </w:p>
    <w:p>
      <w:pPr>
        <w:pStyle w:val="Normal"/>
        <w:spacing w:before="0" w:after="0"/>
        <w:ind w:right="1843" w:hanging="0"/>
        <w:jc w:val="both"/>
        <w:rPr>
          <w:rFonts w:ascii="Segoe UI" w:hAnsi="Segoe UI" w:cs="Segoe UI"/>
          <w:b/>
          <w:bCs/>
          <w:sz w:val="21"/>
          <w:szCs w:val="21"/>
          <w:u w:val="single"/>
          <w:shd w:fill="FFFFFF" w:val="clear"/>
        </w:rPr>
      </w:pPr>
      <w:r>
        <w:rPr/>
      </w:r>
    </w:p>
    <w:p>
      <w:pPr>
        <w:pStyle w:val="Normal"/>
        <w:spacing w:before="0" w:after="0"/>
        <w:ind w:right="1843" w:hanging="0"/>
        <w:jc w:val="both"/>
        <w:rPr>
          <w:rFonts w:ascii="Segoe UI" w:hAnsi="Segoe UI" w:cs="Segoe UI"/>
          <w:b/>
          <w:bCs/>
          <w:sz w:val="21"/>
          <w:szCs w:val="21"/>
          <w:u w:val="single"/>
          <w:shd w:fill="FFFFFF" w:val="clear"/>
        </w:rPr>
      </w:pPr>
      <w:r>
        <w:rPr/>
      </w:r>
    </w:p>
    <w:p>
      <w:pPr>
        <w:pStyle w:val="Normal"/>
        <w:spacing w:before="0" w:after="0"/>
        <w:ind w:right="1843" w:hanging="0"/>
        <w:jc w:val="both"/>
        <w:rPr>
          <w:rFonts w:ascii="Segoe UI" w:hAnsi="Segoe UI" w:cs="Segoe UI"/>
          <w:b/>
          <w:bCs/>
          <w:sz w:val="21"/>
          <w:szCs w:val="21"/>
          <w:u w:val="single"/>
          <w:shd w:fill="FFFFFF" w:val="clear"/>
        </w:rPr>
      </w:pPr>
      <w:r>
        <w:rPr>
          <w:rFonts w:cs="Segoe UI" w:ascii="Segoe UI" w:hAnsi="Segoe UI"/>
          <w:b/>
          <w:bCs/>
          <w:sz w:val="21"/>
          <w:szCs w:val="21"/>
          <w:u w:val="single"/>
          <w:shd w:fill="FFFFFF" w:val="clear"/>
        </w:rPr>
        <w:t>Bilder:</w:t>
      </w:r>
    </w:p>
    <w:p>
      <w:pPr>
        <w:pStyle w:val="Normal"/>
        <w:spacing w:before="0" w:after="0"/>
        <w:ind w:right="1843" w:hanging="0"/>
        <w:jc w:val="both"/>
        <w:rPr>
          <w:rFonts w:cs="Arial"/>
          <w:sz w:val="28"/>
          <w:szCs w:val="28"/>
        </w:rPr>
      </w:pPr>
      <w:r>
        <w:rPr>
          <w:rFonts w:cs="Arial"/>
          <w:sz w:val="28"/>
          <w:szCs w:val="28"/>
        </w:rPr>
      </w:r>
    </w:p>
    <w:p>
      <w:pPr>
        <w:pStyle w:val="Normal"/>
        <w:spacing w:before="0" w:after="0"/>
        <w:ind w:right="1843" w:hanging="0"/>
        <w:jc w:val="both"/>
        <w:rPr>
          <w:rFonts w:cs="Arial"/>
          <w:sz w:val="28"/>
          <w:szCs w:val="28"/>
        </w:rPr>
      </w:pPr>
      <w:r>
        <w:rPr/>
        <w:drawing>
          <wp:inline distT="0" distB="0" distL="0" distR="0">
            <wp:extent cx="1858645" cy="2789555"/>
            <wp:effectExtent l="0" t="0" r="0" b="0"/>
            <wp:docPr id="2" name="Grafik 3" descr="Ein Bild, das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3" descr="Ein Bild, das Diagramm enthält.&#10;&#10;Automatisch generierte Beschreibung"/>
                    <pic:cNvPicPr>
                      <a:picLocks noChangeAspect="1" noChangeArrowheads="1"/>
                    </pic:cNvPicPr>
                  </pic:nvPicPr>
                  <pic:blipFill>
                    <a:blip r:embed="rId6"/>
                    <a:stretch>
                      <a:fillRect/>
                    </a:stretch>
                  </pic:blipFill>
                  <pic:spPr bwMode="auto">
                    <a:xfrm>
                      <a:off x="0" y="0"/>
                      <a:ext cx="1858645" cy="2789555"/>
                    </a:xfrm>
                    <a:prstGeom prst="rect">
                      <a:avLst/>
                    </a:prstGeom>
                  </pic:spPr>
                </pic:pic>
              </a:graphicData>
            </a:graphic>
          </wp:inline>
        </w:drawing>
      </w:r>
      <w:r>
        <w:rPr>
          <w:rFonts w:cs="Arial"/>
          <w:sz w:val="28"/>
          <w:szCs w:val="28"/>
        </w:rPr>
        <w:t xml:space="preserve">  </w:t>
      </w:r>
      <w:r>
        <w:rPr/>
        <w:drawing>
          <wp:inline distT="0" distB="0" distL="0" distR="0">
            <wp:extent cx="2745740" cy="1830070"/>
            <wp:effectExtent l="0" t="0" r="0" b="0"/>
            <wp:docPr id="3" name="Grafik 4" descr="Ein Bild, das Text, Visiten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4" descr="Ein Bild, das Text, Visitenkarte enthält.&#10;&#10;Automatisch generierte Beschreibung"/>
                    <pic:cNvPicPr>
                      <a:picLocks noChangeAspect="1" noChangeArrowheads="1"/>
                    </pic:cNvPicPr>
                  </pic:nvPicPr>
                  <pic:blipFill>
                    <a:blip r:embed="rId7"/>
                    <a:stretch>
                      <a:fillRect/>
                    </a:stretch>
                  </pic:blipFill>
                  <pic:spPr bwMode="auto">
                    <a:xfrm>
                      <a:off x="0" y="0"/>
                      <a:ext cx="2745740" cy="1830070"/>
                    </a:xfrm>
                    <a:prstGeom prst="rect">
                      <a:avLst/>
                    </a:prstGeom>
                  </pic:spPr>
                </pic:pic>
              </a:graphicData>
            </a:graphic>
          </wp:inline>
        </w:drawing>
      </w:r>
    </w:p>
    <w:p>
      <w:pPr>
        <w:pStyle w:val="Normal"/>
        <w:spacing w:before="0" w:after="0"/>
        <w:ind w:right="1843" w:hanging="0"/>
        <w:jc w:val="both"/>
        <w:rPr>
          <w:rFonts w:cs="Arial"/>
          <w:sz w:val="28"/>
          <w:szCs w:val="28"/>
        </w:rPr>
      </w:pPr>
      <w:r>
        <w:rPr/>
      </w:r>
    </w:p>
    <w:p>
      <w:pPr>
        <w:pStyle w:val="Normal"/>
        <w:spacing w:before="0" w:after="0"/>
        <w:ind w:right="1843" w:hanging="0"/>
        <w:jc w:val="both"/>
        <w:rPr>
          <w:rFonts w:cs="Arial"/>
          <w:sz w:val="28"/>
          <w:szCs w:val="28"/>
        </w:rPr>
      </w:pPr>
      <w:r>
        <w:rPr/>
        <w:drawing>
          <wp:inline distT="0" distB="0" distL="0" distR="0">
            <wp:extent cx="2709545" cy="1805305"/>
            <wp:effectExtent l="0" t="0" r="0" b="0"/>
            <wp:docPr id="4" name="Grafik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5" descr=""/>
                    <pic:cNvPicPr>
                      <a:picLocks noChangeAspect="1" noChangeArrowheads="1"/>
                    </pic:cNvPicPr>
                  </pic:nvPicPr>
                  <pic:blipFill>
                    <a:blip r:embed="rId8"/>
                    <a:stretch>
                      <a:fillRect/>
                    </a:stretch>
                  </pic:blipFill>
                  <pic:spPr bwMode="auto">
                    <a:xfrm>
                      <a:off x="0" y="0"/>
                      <a:ext cx="2709545" cy="1805305"/>
                    </a:xfrm>
                    <a:prstGeom prst="rect">
                      <a:avLst/>
                    </a:prstGeom>
                  </pic:spPr>
                </pic:pic>
              </a:graphicData>
            </a:graphic>
          </wp:inline>
        </w:drawing>
      </w:r>
      <w:r>
        <w:rPr/>
        <w:t xml:space="preserve"> </w:t>
      </w:r>
    </w:p>
    <w:p>
      <w:pPr>
        <w:pStyle w:val="Normal"/>
        <w:spacing w:before="0" w:after="0"/>
        <w:ind w:right="1843" w:hanging="0"/>
        <w:jc w:val="both"/>
        <w:rPr>
          <w:rFonts w:cs="Arial"/>
          <w:sz w:val="28"/>
          <w:szCs w:val="28"/>
        </w:rPr>
      </w:pPr>
      <w:r>
        <w:rPr/>
      </w:r>
    </w:p>
    <w:p>
      <w:pPr>
        <w:pStyle w:val="Normal"/>
        <w:spacing w:before="0" w:after="0"/>
        <w:ind w:right="1843" w:hanging="0"/>
        <w:jc w:val="both"/>
        <w:rPr>
          <w:rFonts w:cs="Arial"/>
          <w:sz w:val="28"/>
          <w:szCs w:val="28"/>
        </w:rPr>
      </w:pPr>
      <w:r>
        <w:rPr/>
        <w:drawing>
          <wp:inline distT="0" distB="0" distL="0" distR="0">
            <wp:extent cx="2714625" cy="1809115"/>
            <wp:effectExtent l="0" t="0" r="0" b="0"/>
            <wp:docPr id="5" name="Bild2" descr="Ein Bild, das Text, Himmel, draußen,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2" descr="Ein Bild, das Text, Himmel, draußen, Person enthält.&#10;&#10;Automatisch generierte Beschreibung"/>
                    <pic:cNvPicPr>
                      <a:picLocks noChangeAspect="1" noChangeArrowheads="1"/>
                    </pic:cNvPicPr>
                  </pic:nvPicPr>
                  <pic:blipFill>
                    <a:blip r:embed="rId9"/>
                    <a:stretch>
                      <a:fillRect/>
                    </a:stretch>
                  </pic:blipFill>
                  <pic:spPr bwMode="auto">
                    <a:xfrm>
                      <a:off x="0" y="0"/>
                      <a:ext cx="2714625" cy="1809115"/>
                    </a:xfrm>
                    <a:prstGeom prst="rect">
                      <a:avLst/>
                    </a:prstGeom>
                  </pic:spPr>
                </pic:pic>
              </a:graphicData>
            </a:graphic>
          </wp:inline>
        </w:drawing>
      </w:r>
    </w:p>
    <w:p>
      <w:pPr>
        <w:pStyle w:val="Normal"/>
        <w:widowControl/>
        <w:bidi w:val="0"/>
        <w:spacing w:lineRule="auto" w:line="276" w:before="0" w:after="0"/>
        <w:ind w:left="0" w:right="2098" w:hanging="0"/>
        <w:jc w:val="both"/>
        <w:rPr>
          <w:rFonts w:ascii="Segoe UI" w:hAnsi="Segoe UI" w:cs="Segoe UI"/>
          <w:sz w:val="21"/>
          <w:szCs w:val="21"/>
          <w:shd w:fill="FFFFFF" w:val="clear"/>
        </w:rPr>
      </w:pPr>
      <w:r>
        <w:rPr>
          <w:rFonts w:cs="Segoe UI" w:ascii="Segoe UI" w:hAnsi="Segoe UI"/>
          <w:sz w:val="21"/>
          <w:szCs w:val="21"/>
          <w:shd w:fill="FFFFFF" w:val="clear"/>
        </w:rPr>
        <w:t xml:space="preserve">BU: vlnr: Peter Ottmann (Geschäftsführer der NürnbergMesse), Albert Füracker (Staatsminister), </w:t>
      </w:r>
      <w:r>
        <w:rPr>
          <w:rFonts w:cs="Segoe UI" w:ascii="Segoe UI" w:hAnsi="Segoe UI"/>
          <w:sz w:val="21"/>
          <w:szCs w:val="21"/>
          <w:shd w:fill="FFFFFF" w:val="clear"/>
        </w:rPr>
        <w:t>Dr. </w:t>
      </w:r>
      <w:r>
        <w:rPr>
          <w:rFonts w:cs="Segoe UI" w:ascii="Segoe UI" w:hAnsi="Segoe UI"/>
          <w:sz w:val="21"/>
          <w:szCs w:val="21"/>
          <w:shd w:fill="FFFFFF" w:val="clear"/>
        </w:rPr>
        <w:t>Markus Söder (Bayerischer Ministerpräsident), Marcus König (Nürnbergs Oberbürgermeister), Prof. Dr. Roland Fleck (Geschäftsführer der NürnbergMesse)</w:t>
      </w:r>
    </w:p>
    <w:p>
      <w:pPr>
        <w:pStyle w:val="Normal"/>
        <w:spacing w:before="0" w:after="0"/>
        <w:ind w:right="1843" w:hanging="0"/>
        <w:jc w:val="both"/>
        <w:rPr>
          <w:rFonts w:cs="Arial"/>
          <w:sz w:val="28"/>
          <w:szCs w:val="28"/>
        </w:rPr>
      </w:pPr>
      <w:r>
        <w:rPr/>
      </w:r>
    </w:p>
    <w:p>
      <w:pPr>
        <w:pStyle w:val="Normal"/>
        <w:spacing w:before="0" w:after="0"/>
        <w:ind w:right="1843" w:hanging="0"/>
        <w:jc w:val="both"/>
        <w:rPr>
          <w:rFonts w:cs="Arial"/>
          <w:sz w:val="28"/>
          <w:szCs w:val="28"/>
        </w:rPr>
      </w:pPr>
      <w:r>
        <w:rPr/>
        <w:drawing>
          <wp:inline distT="0" distB="0" distL="0" distR="0">
            <wp:extent cx="2762250" cy="1840865"/>
            <wp:effectExtent l="0" t="0" r="0" b="0"/>
            <wp:docPr id="6" name="Grafik 9" descr="Ein Bild, das Person, draußen, stehend,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9" descr="Ein Bild, das Person, draußen, stehend, Mann enthält.&#10;&#10;Automatisch generierte Beschreibung"/>
                    <pic:cNvPicPr>
                      <a:picLocks noChangeAspect="1" noChangeArrowheads="1"/>
                    </pic:cNvPicPr>
                  </pic:nvPicPr>
                  <pic:blipFill>
                    <a:blip r:embed="rId10"/>
                    <a:stretch>
                      <a:fillRect/>
                    </a:stretch>
                  </pic:blipFill>
                  <pic:spPr bwMode="auto">
                    <a:xfrm>
                      <a:off x="0" y="0"/>
                      <a:ext cx="2762250" cy="1840865"/>
                    </a:xfrm>
                    <a:prstGeom prst="rect">
                      <a:avLst/>
                    </a:prstGeom>
                  </pic:spPr>
                </pic:pic>
              </a:graphicData>
            </a:graphic>
          </wp:inline>
        </w:drawing>
      </w:r>
    </w:p>
    <w:p>
      <w:pPr>
        <w:pStyle w:val="Normal"/>
        <w:widowControl/>
        <w:bidi w:val="0"/>
        <w:spacing w:lineRule="auto" w:line="276" w:before="0" w:after="0"/>
        <w:ind w:left="0" w:right="2154" w:hanging="0"/>
        <w:jc w:val="both"/>
        <w:rPr>
          <w:rFonts w:ascii="Segoe UI" w:hAnsi="Segoe UI" w:cs="Segoe UI"/>
          <w:sz w:val="21"/>
          <w:szCs w:val="21"/>
          <w:shd w:fill="FFFFFF" w:val="clear"/>
        </w:rPr>
      </w:pPr>
      <w:r>
        <w:rPr>
          <w:rFonts w:cs="Segoe UI" w:ascii="Segoe UI" w:hAnsi="Segoe UI"/>
          <w:sz w:val="21"/>
          <w:szCs w:val="21"/>
          <w:shd w:fill="FFFFFF" w:val="clear"/>
        </w:rPr>
        <w:t>BU: vlnr: Gerald Weiss, Albert Füracker, Dr. Jochen Lorz (HEITEC Innovations)</w:t>
      </w:r>
    </w:p>
    <w:p>
      <w:pPr>
        <w:pStyle w:val="Normal"/>
        <w:spacing w:before="0" w:after="0"/>
        <w:ind w:right="1843" w:hanging="0"/>
        <w:jc w:val="both"/>
        <w:rPr>
          <w:rFonts w:ascii="Segoe UI" w:hAnsi="Segoe UI" w:cs="Segoe UI"/>
          <w:sz w:val="21"/>
          <w:szCs w:val="21"/>
          <w:shd w:fill="FFFFFF" w:val="clear"/>
        </w:rPr>
      </w:pPr>
      <w:r>
        <w:rPr/>
      </w:r>
    </w:p>
    <w:p>
      <w:pPr>
        <w:pStyle w:val="Normal"/>
        <w:spacing w:before="0" w:after="0"/>
        <w:ind w:right="1843" w:hanging="0"/>
        <w:jc w:val="both"/>
        <w:rPr>
          <w:rFonts w:ascii="Segoe UI" w:hAnsi="Segoe UI" w:cs="Segoe UI"/>
          <w:sz w:val="21"/>
          <w:szCs w:val="21"/>
          <w:shd w:fill="FFFFFF" w:val="clear"/>
        </w:rPr>
      </w:pPr>
      <w:r>
        <w:rPr>
          <w:rFonts w:cs="Segoe UI" w:ascii="Segoe UI" w:hAnsi="Segoe UI"/>
          <w:sz w:val="21"/>
          <w:szCs w:val="21"/>
          <w:shd w:fill="FFFFFF" w:val="clear"/>
        </w:rPr>
        <w:drawing>
          <wp:inline distT="0" distB="0" distL="0" distR="0">
            <wp:extent cx="2752090" cy="1834515"/>
            <wp:effectExtent l="0" t="0" r="0" b="0"/>
            <wp:docPr id="7"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1" descr=""/>
                    <pic:cNvPicPr>
                      <a:picLocks noChangeAspect="1" noChangeArrowheads="1"/>
                    </pic:cNvPicPr>
                  </pic:nvPicPr>
                  <pic:blipFill>
                    <a:blip r:embed="rId11"/>
                    <a:stretch>
                      <a:fillRect/>
                    </a:stretch>
                  </pic:blipFill>
                  <pic:spPr bwMode="auto">
                    <a:xfrm>
                      <a:off x="0" y="0"/>
                      <a:ext cx="2752090" cy="1834515"/>
                    </a:xfrm>
                    <a:prstGeom prst="rect">
                      <a:avLst/>
                    </a:prstGeom>
                  </pic:spPr>
                </pic:pic>
              </a:graphicData>
            </a:graphic>
          </wp:inline>
        </w:drawing>
      </w:r>
    </w:p>
    <w:p>
      <w:pPr>
        <w:pStyle w:val="Normal"/>
        <w:spacing w:before="0" w:after="0"/>
        <w:ind w:right="1843" w:hanging="0"/>
        <w:jc w:val="both"/>
        <w:rPr>
          <w:rFonts w:ascii="Segoe UI" w:hAnsi="Segoe UI" w:cs="Segoe UI"/>
          <w:sz w:val="21"/>
          <w:szCs w:val="21"/>
          <w:shd w:fill="FFFFFF" w:val="clear"/>
        </w:rPr>
      </w:pPr>
      <w:r>
        <w:rPr>
          <w:rFonts w:cs="Segoe UI" w:ascii="Segoe UI" w:hAnsi="Segoe UI"/>
          <w:sz w:val="21"/>
          <w:szCs w:val="21"/>
          <w:shd w:fill="FFFFFF" w:val="clear"/>
        </w:rPr>
        <w:t>BU: vlnr: Peter Ottmann, Prof. Dr. Roland Fleck, Dr. Jochen Lorz</w:t>
      </w:r>
    </w:p>
    <w:p>
      <w:pPr>
        <w:pStyle w:val="Normal"/>
        <w:spacing w:before="0" w:after="0"/>
        <w:ind w:right="1843" w:hanging="0"/>
        <w:jc w:val="both"/>
        <w:rPr>
          <w:rFonts w:ascii="Segoe UI" w:hAnsi="Segoe UI" w:cs="Segoe UI"/>
          <w:sz w:val="21"/>
          <w:szCs w:val="21"/>
          <w:shd w:fill="FFFFFF" w:val="clear"/>
        </w:rPr>
      </w:pPr>
      <w:r>
        <w:rPr/>
      </w:r>
    </w:p>
    <w:p>
      <w:pPr>
        <w:pStyle w:val="Normal"/>
        <w:spacing w:before="0" w:after="0"/>
        <w:ind w:right="1843" w:hanging="0"/>
        <w:jc w:val="both"/>
        <w:rPr>
          <w:rFonts w:ascii="Segoe UI" w:hAnsi="Segoe UI" w:cs="Segoe UI"/>
          <w:sz w:val="21"/>
          <w:szCs w:val="21"/>
          <w:shd w:fill="FFFFFF" w:val="clear"/>
        </w:rPr>
      </w:pPr>
      <w:r>
        <w:rPr>
          <w:rFonts w:cs="Segoe UI" w:ascii="Segoe UI" w:hAnsi="Segoe UI"/>
          <w:sz w:val="21"/>
          <w:szCs w:val="21"/>
          <w:shd w:fill="FFFFFF" w:val="clear"/>
        </w:rPr>
        <w:drawing>
          <wp:inline distT="0" distB="0" distL="0" distR="0">
            <wp:extent cx="2752090" cy="1835150"/>
            <wp:effectExtent l="0" t="0" r="0" b="0"/>
            <wp:docPr id="8"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3" descr=""/>
                    <pic:cNvPicPr>
                      <a:picLocks noChangeAspect="1" noChangeArrowheads="1"/>
                    </pic:cNvPicPr>
                  </pic:nvPicPr>
                  <pic:blipFill>
                    <a:blip r:embed="rId12"/>
                    <a:stretch>
                      <a:fillRect/>
                    </a:stretch>
                  </pic:blipFill>
                  <pic:spPr bwMode="auto">
                    <a:xfrm>
                      <a:off x="0" y="0"/>
                      <a:ext cx="2752090" cy="1835150"/>
                    </a:xfrm>
                    <a:prstGeom prst="rect">
                      <a:avLst/>
                    </a:prstGeom>
                  </pic:spPr>
                </pic:pic>
              </a:graphicData>
            </a:graphic>
          </wp:inline>
        </w:drawing>
      </w:r>
    </w:p>
    <w:p>
      <w:pPr>
        <w:pStyle w:val="Normal"/>
        <w:widowControl/>
        <w:bidi w:val="0"/>
        <w:spacing w:lineRule="auto" w:line="276" w:before="0" w:after="0"/>
        <w:ind w:left="0" w:right="2098" w:hanging="0"/>
        <w:jc w:val="both"/>
        <w:rPr>
          <w:rFonts w:ascii="Segoe UI" w:hAnsi="Segoe UI" w:cs="Segoe UI"/>
          <w:sz w:val="21"/>
          <w:szCs w:val="21"/>
          <w:shd w:fill="FFFFFF" w:val="clear"/>
        </w:rPr>
      </w:pPr>
      <w:r>
        <w:rPr>
          <w:rFonts w:cs="Segoe UI" w:ascii="Segoe UI" w:hAnsi="Segoe UI"/>
          <w:sz w:val="21"/>
          <w:szCs w:val="21"/>
          <w:shd w:fill="FFFFFF" w:val="clear"/>
        </w:rPr>
        <w:t>BU: vlnr: Martin Bieneck (HEITEC Innovations), Gerald Weiss (NürnbergMesse), Dr. Jochen Lorz (HEITEC Innovations), Nico Karg (HEITEC Innovations), Mario Böer (NürnbergMesse</w:t>
      </w:r>
      <w:r>
        <w:rPr>
          <w:rFonts w:cs="Segoe UI" w:ascii="Segoe UI" w:hAnsi="Segoe UI"/>
          <w:sz w:val="21"/>
          <w:szCs w:val="21"/>
          <w:shd w:fill="FFFFFF" w:val="clear"/>
        </w:rPr>
        <w:t>)</w:t>
      </w:r>
    </w:p>
    <w:p>
      <w:pPr>
        <w:pStyle w:val="Normal"/>
        <w:spacing w:before="0" w:after="0"/>
        <w:ind w:right="1843" w:hanging="0"/>
        <w:jc w:val="both"/>
        <w:rPr>
          <w:rFonts w:ascii="Segoe UI" w:hAnsi="Segoe UI" w:cs="Segoe UI"/>
          <w:sz w:val="21"/>
          <w:szCs w:val="21"/>
          <w:shd w:fill="FFFFFF" w:val="clear"/>
        </w:rPr>
      </w:pPr>
      <w:r>
        <w:rPr/>
      </w:r>
    </w:p>
    <w:sectPr>
      <w:type w:val="continuous"/>
      <w:pgSz w:w="11906" w:h="16838"/>
      <w:pgMar w:left="1134" w:right="851" w:gutter="0" w:header="709" w:top="2024" w:footer="0" w:bottom="1814"/>
      <w:formProt w:val="false"/>
      <w:textDirection w:val="lrTb"/>
      <w:docGrid w:type="default" w:linePitch="600" w:charSpace="36864"/>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imes New Roman">
    <w:charset w:val="01"/>
    <w:family w:val="roman"/>
    <w:pitch w:val="variable"/>
  </w:font>
  <w:font w:name="Arial">
    <w:charset w:val="01"/>
    <w:family w:val="roman"/>
    <w:pitch w:val="variable"/>
  </w:font>
  <w:font w:name="Tahoma">
    <w:charset w:val="01"/>
    <w:family w:val="roman"/>
    <w:pitch w:val="variable"/>
  </w:font>
  <w:font w:name="Liberation Sans">
    <w:altName w:val="Arial"/>
    <w:charset w:val="01"/>
    <w:family w:val="swiss"/>
    <w:pitch w:val="variable"/>
  </w:font>
  <w:font w:name="Times Roman">
    <w:altName w:val="Times New Roman"/>
    <w:charset w:val="01"/>
    <w:family w:val="roman"/>
    <w:pitch w:val="variable"/>
  </w:font>
  <w:font w:name="Segoe UI">
    <w:charset w:val="01"/>
    <w:family w:val="roman"/>
    <w:pitch w:val="variable"/>
  </w:font>
  <w:font w:name="Symbol">
    <w:charset w:val="01"/>
    <w:family w:val="auto"/>
    <w:pitch w:val="variable"/>
  </w:font>
  <w:font w:name="Courier New">
    <w:charset w:val="01"/>
    <w:family w:val="modern"/>
    <w:pitch w:val="fixed"/>
  </w:font>
  <w:font w:name="Wingdings">
    <w:charset w:val="01"/>
    <w:family w:val="auto"/>
    <w:pitch w:val="variable"/>
  </w:font>
</w:font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ab/>
      <w:t xml:space="preserve">                                                                                                                                                                </w:t>
    </w:r>
    <w:r>
      <w:rPr/>
      <w:drawing>
        <wp:inline distT="0" distB="0" distL="0" distR="0">
          <wp:extent cx="1214120" cy="711200"/>
          <wp:effectExtent l="0" t="0" r="0" b="0"/>
          <wp:docPr id="1" name="Grafik 6" descr="Ein Bild, das Zeichnung, Tell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6" descr="Ein Bild, das Zeichnung, Teller enthält.&#10;&#10;Automatisch generierte Beschreibung"/>
                  <pic:cNvPicPr>
                    <a:picLocks noChangeAspect="1" noChangeArrowheads="1"/>
                  </pic:cNvPicPr>
                </pic:nvPicPr>
                <pic:blipFill>
                  <a:blip r:embed="rId1"/>
                  <a:stretch>
                    <a:fillRect/>
                  </a:stretch>
                </pic:blipFill>
                <pic:spPr bwMode="auto">
                  <a:xfrm>
                    <a:off x="0" y="0"/>
                    <a:ext cx="1214120" cy="711200"/>
                  </a:xfrm>
                  <a:prstGeom prst="rect">
                    <a:avLst/>
                  </a:prstGeom>
                </pic:spPr>
              </pic:pic>
            </a:graphicData>
          </a:graphic>
        </wp:inline>
      </w:drawing>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Berschrift1"/>
      <w:numFmt w:val="decimal"/>
      <w:lvlText w:val="%1"/>
      <w:lvlJc w:val="left"/>
      <w:pPr>
        <w:tabs>
          <w:tab w:val="num" w:pos="0"/>
        </w:tabs>
        <w:ind w:left="0" w:hanging="0"/>
      </w:pPr>
      <w:rPr>
        <w:sz w:val="28"/>
        <w:szCs w:val="28"/>
      </w:rPr>
    </w:lvl>
    <w:lvl w:ilvl="1">
      <w:start w:val="1"/>
      <w:pStyle w:val="Berschrift2"/>
      <w:numFmt w:val="decimal"/>
      <w:lvlText w:val="%1.%2"/>
      <w:lvlJc w:val="left"/>
      <w:pPr>
        <w:tabs>
          <w:tab w:val="num" w:pos="0"/>
        </w:tabs>
        <w:ind w:left="0" w:hanging="0"/>
      </w:pPr>
      <w:rPr/>
    </w:lvl>
    <w:lvl w:ilvl="2">
      <w:start w:val="1"/>
      <w:numFmt w:val="decimal"/>
      <w:lvlText w:val="%1.%2.%3"/>
      <w:lvlJc w:val="left"/>
      <w:pPr>
        <w:tabs>
          <w:tab w:val="num" w:pos="0"/>
        </w:tabs>
        <w:ind w:left="0" w:hanging="0"/>
      </w:pPr>
      <w:rPr/>
    </w:lvl>
    <w:lvl w:ilvl="3">
      <w:start w:val="1"/>
      <w:pStyle w:val="Berschrift4"/>
      <w:numFmt w:val="decimal"/>
      <w:lvlText w:val="%1.%2.2.1"/>
      <w:lvlJc w:val="left"/>
      <w:pPr>
        <w:tabs>
          <w:tab w:val="num" w:pos="0"/>
        </w:tabs>
        <w:ind w:left="0" w:firstLine="227"/>
      </w:pPr>
      <w:rPr>
        <w:sz w:val="22"/>
        <w:i w:val="false"/>
        <w:b w:val="false"/>
        <w:rFonts w:ascii="Arial" w:hAnsi="Arial"/>
      </w:rPr>
    </w:lvl>
    <w:lvl w:ilvl="4">
      <w:start w:val="1"/>
      <w:pStyle w:val="Berschrift5"/>
      <w:numFmt w:val="decimal"/>
      <w:lvlText w:val="%1.%2.%3.%4.%5"/>
      <w:lvlJc w:val="left"/>
      <w:pPr>
        <w:tabs>
          <w:tab w:val="num" w:pos="0"/>
        </w:tabs>
        <w:ind w:left="0" w:hanging="0"/>
      </w:pPr>
      <w:rPr/>
    </w:lvl>
    <w:lvl w:ilvl="5">
      <w:start w:val="1"/>
      <w:pStyle w:val="Berschrift6"/>
      <w:numFmt w:val="decimal"/>
      <w:lvlText w:val="%1.%2.%3.%4.%5.%6"/>
      <w:lvlJc w:val="left"/>
      <w:pPr>
        <w:tabs>
          <w:tab w:val="num" w:pos="0"/>
        </w:tabs>
        <w:ind w:left="0" w:hanging="0"/>
      </w:pPr>
      <w:rPr/>
    </w:lvl>
    <w:lvl w:ilvl="6">
      <w:start w:val="1"/>
      <w:pStyle w:val="Berschrift7"/>
      <w:numFmt w:val="decimal"/>
      <w:lvlText w:val="%1.%2.%3.%4.%5.%6.%7"/>
      <w:lvlJc w:val="left"/>
      <w:pPr>
        <w:tabs>
          <w:tab w:val="num" w:pos="0"/>
        </w:tabs>
        <w:ind w:left="0" w:hanging="0"/>
      </w:pPr>
      <w:rPr/>
    </w:lvl>
    <w:lvl w:ilvl="7">
      <w:start w:val="1"/>
      <w:pStyle w:val="Berschrift8"/>
      <w:numFmt w:val="decimal"/>
      <w:lvlText w:val="%1.%2.%3.%4.%5.%6.%7.%8"/>
      <w:lvlJc w:val="left"/>
      <w:pPr>
        <w:tabs>
          <w:tab w:val="num" w:pos="0"/>
        </w:tabs>
        <w:ind w:left="0" w:hanging="0"/>
      </w:pPr>
      <w:rPr/>
    </w:lvl>
    <w:lvl w:ilvl="8">
      <w:start w:val="1"/>
      <w:pStyle w:val="Berschrift9"/>
      <w:numFmt w:val="decimal"/>
      <w:lvlText w:val="%1.%2.%3.%4.%5.%6.%7.%8.%9"/>
      <w:lvlJc w:val="left"/>
      <w:pPr>
        <w:tabs>
          <w:tab w:val="num" w:pos="0"/>
        </w:tabs>
        <w:ind w:left="0" w:hanging="0"/>
      </w:pPr>
      <w:rPr/>
    </w:lvl>
  </w:abstractNum>
  <w:abstractNum w:abstractNumId="2">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num w:numId="1">
    <w:abstractNumId w:val="1"/>
  </w:num>
  <w:num w:numId="2">
    <w:abstractNumId w:val="2"/>
  </w:num>
</w:numbering>
</file>

<file path=word/settings.xml><?xml version="1.0" encoding="utf-8"?>
<w:settings xmlns:w="http://schemas.openxmlformats.org/wordprocessingml/2006/main">
  <w:zoom w:percent="100"/>
  <w:defaultTabStop w:val="709"/>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Courier New"/>
        <w:lang w:val="de-DE" w:eastAsia="de-DE" w:bidi="ar-SA"/>
      </w:rPr>
    </w:rPrDefault>
    <w:pPrDefault>
      <w:pPr>
        <w:suppressAutoHyphens w:val="true"/>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uiPriority="99"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99"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99"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pPr>
      <w:widowControl/>
      <w:bidi w:val="0"/>
      <w:spacing w:lineRule="auto" w:line="276" w:before="0" w:after="200"/>
      <w:jc w:val="left"/>
    </w:pPr>
    <w:rPr>
      <w:rFonts w:ascii="Calibri" w:hAnsi="Calibri" w:eastAsia="Calibri" w:cs="Courier New"/>
      <w:color w:val="auto"/>
      <w:kern w:val="0"/>
      <w:sz w:val="22"/>
      <w:szCs w:val="22"/>
      <w:lang w:eastAsia="en-US" w:val="de-DE" w:bidi="ar-SA"/>
    </w:rPr>
  </w:style>
  <w:style w:type="paragraph" w:styleId="Berschrift1">
    <w:name w:val="Heading 1"/>
    <w:basedOn w:val="Normal"/>
    <w:next w:val="Normal"/>
    <w:link w:val="Berschrift1Zchn"/>
    <w:autoRedefine/>
    <w:qFormat/>
    <w:rsid w:val="009e7a23"/>
    <w:pPr>
      <w:keepNext w:val="true"/>
      <w:numPr>
        <w:ilvl w:val="0"/>
        <w:numId w:val="1"/>
      </w:numPr>
      <w:overflowPunct w:val="true"/>
      <w:spacing w:before="0" w:after="0"/>
      <w:textAlignment w:val="baseline"/>
      <w:outlineLvl w:val="0"/>
    </w:pPr>
    <w:rPr>
      <w:rFonts w:eastAsia="Times New Roman" w:cs="Times New Roman"/>
      <w:b/>
      <w:kern w:val="2"/>
      <w:sz w:val="28"/>
      <w:szCs w:val="20"/>
      <w:lang w:val="x-none" w:eastAsia="x-none"/>
    </w:rPr>
  </w:style>
  <w:style w:type="paragraph" w:styleId="Berschrift2">
    <w:name w:val="Heading 2"/>
    <w:basedOn w:val="Normal"/>
    <w:next w:val="Normal"/>
    <w:link w:val="Berschrift2Zchn"/>
    <w:autoRedefine/>
    <w:qFormat/>
    <w:rsid w:val="009e7a23"/>
    <w:pPr>
      <w:keepNext w:val="true"/>
      <w:numPr>
        <w:ilvl w:val="1"/>
        <w:numId w:val="1"/>
      </w:numPr>
      <w:overflowPunct w:val="true"/>
      <w:spacing w:before="0" w:after="0"/>
      <w:textAlignment w:val="baseline"/>
      <w:outlineLvl w:val="1"/>
    </w:pPr>
    <w:rPr>
      <w:rFonts w:eastAsia="Times New Roman" w:cs="Calibri"/>
      <w:b/>
      <w:sz w:val="24"/>
      <w:szCs w:val="20"/>
      <w:lang w:eastAsia="x-none"/>
    </w:rPr>
  </w:style>
  <w:style w:type="paragraph" w:styleId="Berschrift4">
    <w:name w:val="Heading 4"/>
    <w:basedOn w:val="Normal"/>
    <w:next w:val="Normal"/>
    <w:link w:val="Berschrift4Zchn"/>
    <w:qFormat/>
    <w:rsid w:val="009e7a23"/>
    <w:pPr>
      <w:keepNext w:val="true"/>
      <w:numPr>
        <w:ilvl w:val="3"/>
        <w:numId w:val="1"/>
      </w:numPr>
      <w:spacing w:lineRule="auto" w:line="240" w:before="240" w:after="60"/>
      <w:outlineLvl w:val="3"/>
    </w:pPr>
    <w:rPr>
      <w:rFonts w:ascii="Times New Roman" w:hAnsi="Times New Roman" w:eastAsia="Times New Roman" w:cs="Times New Roman"/>
      <w:b/>
      <w:i/>
      <w:sz w:val="24"/>
      <w:szCs w:val="20"/>
      <w:lang w:val="x-none" w:eastAsia="x-none"/>
    </w:rPr>
  </w:style>
  <w:style w:type="paragraph" w:styleId="Berschrift5">
    <w:name w:val="Heading 5"/>
    <w:basedOn w:val="Normal"/>
    <w:next w:val="Normal"/>
    <w:link w:val="Berschrift5Zchn"/>
    <w:qFormat/>
    <w:rsid w:val="009e7a23"/>
    <w:pPr>
      <w:numPr>
        <w:ilvl w:val="4"/>
        <w:numId w:val="1"/>
      </w:numPr>
      <w:spacing w:lineRule="auto" w:line="240" w:before="240" w:after="60"/>
      <w:outlineLvl w:val="4"/>
    </w:pPr>
    <w:rPr>
      <w:rFonts w:ascii="Arial" w:hAnsi="Arial" w:eastAsia="Times New Roman" w:cs="Times New Roman"/>
      <w:szCs w:val="20"/>
      <w:lang w:val="x-none" w:eastAsia="x-none"/>
    </w:rPr>
  </w:style>
  <w:style w:type="paragraph" w:styleId="Berschrift6">
    <w:name w:val="Heading 6"/>
    <w:basedOn w:val="Normal"/>
    <w:next w:val="Normal"/>
    <w:link w:val="Berschrift6Zchn"/>
    <w:qFormat/>
    <w:rsid w:val="009e7a23"/>
    <w:pPr>
      <w:numPr>
        <w:ilvl w:val="5"/>
        <w:numId w:val="1"/>
      </w:numPr>
      <w:spacing w:lineRule="auto" w:line="240" w:before="240" w:after="60"/>
      <w:outlineLvl w:val="5"/>
    </w:pPr>
    <w:rPr>
      <w:rFonts w:ascii="Arial" w:hAnsi="Arial" w:eastAsia="Times New Roman" w:cs="Times New Roman"/>
      <w:i/>
      <w:szCs w:val="20"/>
      <w:lang w:val="x-none" w:eastAsia="x-none"/>
    </w:rPr>
  </w:style>
  <w:style w:type="paragraph" w:styleId="Berschrift7">
    <w:name w:val="Heading 7"/>
    <w:basedOn w:val="Normal"/>
    <w:next w:val="Normal"/>
    <w:link w:val="Berschrift7Zchn"/>
    <w:qFormat/>
    <w:rsid w:val="009e7a23"/>
    <w:pPr>
      <w:numPr>
        <w:ilvl w:val="6"/>
        <w:numId w:val="1"/>
      </w:numPr>
      <w:spacing w:lineRule="auto" w:line="240" w:before="240" w:after="60"/>
      <w:outlineLvl w:val="6"/>
    </w:pPr>
    <w:rPr>
      <w:rFonts w:ascii="Arial" w:hAnsi="Arial" w:eastAsia="Times New Roman" w:cs="Times New Roman"/>
      <w:sz w:val="20"/>
      <w:szCs w:val="20"/>
      <w:lang w:val="x-none" w:eastAsia="x-none"/>
    </w:rPr>
  </w:style>
  <w:style w:type="paragraph" w:styleId="Berschrift8">
    <w:name w:val="Heading 8"/>
    <w:basedOn w:val="Normal"/>
    <w:next w:val="Normal"/>
    <w:link w:val="Berschrift8Zchn"/>
    <w:qFormat/>
    <w:rsid w:val="009e7a23"/>
    <w:pPr>
      <w:numPr>
        <w:ilvl w:val="7"/>
        <w:numId w:val="1"/>
      </w:numPr>
      <w:spacing w:lineRule="auto" w:line="240" w:before="240" w:after="60"/>
      <w:outlineLvl w:val="7"/>
    </w:pPr>
    <w:rPr>
      <w:rFonts w:ascii="Arial" w:hAnsi="Arial" w:eastAsia="Times New Roman" w:cs="Times New Roman"/>
      <w:i/>
      <w:sz w:val="20"/>
      <w:szCs w:val="20"/>
      <w:lang w:val="x-none" w:eastAsia="x-none"/>
    </w:rPr>
  </w:style>
  <w:style w:type="paragraph" w:styleId="Berschrift9">
    <w:name w:val="Heading 9"/>
    <w:basedOn w:val="Normal"/>
    <w:next w:val="Normal"/>
    <w:link w:val="Berschrift9Zchn"/>
    <w:qFormat/>
    <w:rsid w:val="009e7a23"/>
    <w:pPr>
      <w:numPr>
        <w:ilvl w:val="8"/>
        <w:numId w:val="1"/>
      </w:numPr>
      <w:spacing w:lineRule="auto" w:line="240" w:before="240" w:after="60"/>
      <w:outlineLvl w:val="8"/>
    </w:pPr>
    <w:rPr>
      <w:rFonts w:ascii="Arial" w:hAnsi="Arial" w:eastAsia="Times New Roman" w:cs="Times New Roman"/>
      <w:i/>
      <w:sz w:val="18"/>
      <w:szCs w:val="20"/>
      <w:lang w:val="x-none" w:eastAsia="x-none"/>
    </w:rPr>
  </w:style>
  <w:style w:type="character" w:styleId="DefaultParagraphFont" w:default="1">
    <w:name w:val="Default Paragraph Font"/>
    <w:uiPriority w:val="1"/>
    <w:semiHidden/>
    <w:unhideWhenUsed/>
    <w:qFormat/>
    <w:rPr/>
  </w:style>
  <w:style w:type="character" w:styleId="SprechblasentextZchn" w:customStyle="1">
    <w:name w:val="Sprechblasentext Zchn"/>
    <w:semiHidden/>
    <w:qFormat/>
    <w:rPr>
      <w:rFonts w:ascii="Tahoma" w:hAnsi="Tahoma" w:cs="Tahoma"/>
      <w:sz w:val="16"/>
      <w:szCs w:val="16"/>
    </w:rPr>
  </w:style>
  <w:style w:type="character" w:styleId="KopfzeileZchn" w:customStyle="1">
    <w:name w:val="Kopfzeile Zchn"/>
    <w:basedOn w:val="DefaultParagraphFont"/>
    <w:qFormat/>
    <w:rPr/>
  </w:style>
  <w:style w:type="character" w:styleId="FuzeileZchn" w:customStyle="1">
    <w:name w:val="Fußzeile Zchn"/>
    <w:basedOn w:val="DefaultParagraphFont"/>
    <w:qFormat/>
    <w:rPr/>
  </w:style>
  <w:style w:type="character" w:styleId="Internetverknpfung">
    <w:name w:val="Hyperlink"/>
    <w:unhideWhenUsed/>
    <w:rPr>
      <w:color w:val="0000FF"/>
      <w:u w:val="single"/>
    </w:rPr>
  </w:style>
  <w:style w:type="character" w:styleId="Berschrift1Zchn" w:customStyle="1">
    <w:name w:val="Überschrift 1 Zchn"/>
    <w:basedOn w:val="DefaultParagraphFont"/>
    <w:qFormat/>
    <w:rsid w:val="009e7a23"/>
    <w:rPr>
      <w:rFonts w:eastAsia="Times New Roman" w:cs="Times New Roman"/>
      <w:b/>
      <w:kern w:val="2"/>
      <w:sz w:val="28"/>
      <w:lang w:val="x-none" w:eastAsia="x-none"/>
    </w:rPr>
  </w:style>
  <w:style w:type="character" w:styleId="Berschrift2Zchn" w:customStyle="1">
    <w:name w:val="Überschrift 2 Zchn"/>
    <w:basedOn w:val="DefaultParagraphFont"/>
    <w:qFormat/>
    <w:rsid w:val="009e7a23"/>
    <w:rPr>
      <w:rFonts w:eastAsia="Times New Roman" w:cs="Calibri"/>
      <w:b/>
      <w:sz w:val="24"/>
      <w:lang w:eastAsia="x-none"/>
    </w:rPr>
  </w:style>
  <w:style w:type="character" w:styleId="Berschrift4Zchn" w:customStyle="1">
    <w:name w:val="Überschrift 4 Zchn"/>
    <w:basedOn w:val="DefaultParagraphFont"/>
    <w:qFormat/>
    <w:rsid w:val="009e7a23"/>
    <w:rPr>
      <w:rFonts w:ascii="Times New Roman" w:hAnsi="Times New Roman" w:eastAsia="Times New Roman" w:cs="Times New Roman"/>
      <w:b/>
      <w:i/>
      <w:sz w:val="24"/>
      <w:lang w:val="x-none" w:eastAsia="x-none"/>
    </w:rPr>
  </w:style>
  <w:style w:type="character" w:styleId="Berschrift5Zchn" w:customStyle="1">
    <w:name w:val="Überschrift 5 Zchn"/>
    <w:basedOn w:val="DefaultParagraphFont"/>
    <w:qFormat/>
    <w:rsid w:val="009e7a23"/>
    <w:rPr>
      <w:rFonts w:ascii="Arial" w:hAnsi="Arial" w:eastAsia="Times New Roman" w:cs="Times New Roman"/>
      <w:sz w:val="22"/>
      <w:lang w:val="x-none" w:eastAsia="x-none"/>
    </w:rPr>
  </w:style>
  <w:style w:type="character" w:styleId="Berschrift6Zchn" w:customStyle="1">
    <w:name w:val="Überschrift 6 Zchn"/>
    <w:basedOn w:val="DefaultParagraphFont"/>
    <w:qFormat/>
    <w:rsid w:val="009e7a23"/>
    <w:rPr>
      <w:rFonts w:ascii="Arial" w:hAnsi="Arial" w:eastAsia="Times New Roman" w:cs="Times New Roman"/>
      <w:i/>
      <w:sz w:val="22"/>
      <w:lang w:val="x-none" w:eastAsia="x-none"/>
    </w:rPr>
  </w:style>
  <w:style w:type="character" w:styleId="Berschrift7Zchn" w:customStyle="1">
    <w:name w:val="Überschrift 7 Zchn"/>
    <w:basedOn w:val="DefaultParagraphFont"/>
    <w:qFormat/>
    <w:rsid w:val="009e7a23"/>
    <w:rPr>
      <w:rFonts w:ascii="Arial" w:hAnsi="Arial" w:eastAsia="Times New Roman" w:cs="Times New Roman"/>
      <w:lang w:val="x-none" w:eastAsia="x-none"/>
    </w:rPr>
  </w:style>
  <w:style w:type="character" w:styleId="Berschrift8Zchn" w:customStyle="1">
    <w:name w:val="Überschrift 8 Zchn"/>
    <w:basedOn w:val="DefaultParagraphFont"/>
    <w:qFormat/>
    <w:rsid w:val="009e7a23"/>
    <w:rPr>
      <w:rFonts w:ascii="Arial" w:hAnsi="Arial" w:eastAsia="Times New Roman" w:cs="Times New Roman"/>
      <w:i/>
      <w:lang w:val="x-none" w:eastAsia="x-none"/>
    </w:rPr>
  </w:style>
  <w:style w:type="character" w:styleId="Berschrift9Zchn" w:customStyle="1">
    <w:name w:val="Überschrift 9 Zchn"/>
    <w:basedOn w:val="DefaultParagraphFont"/>
    <w:qFormat/>
    <w:rsid w:val="009e7a23"/>
    <w:rPr>
      <w:rFonts w:ascii="Arial" w:hAnsi="Arial" w:eastAsia="Times New Roman" w:cs="Times New Roman"/>
      <w:i/>
      <w:sz w:val="18"/>
      <w:lang w:val="x-none" w:eastAsia="x-none"/>
    </w:rPr>
  </w:style>
  <w:style w:type="character" w:styleId="Screen-reader-text" w:customStyle="1">
    <w:name w:val="screen-reader-text"/>
    <w:basedOn w:val="DefaultParagraphFont"/>
    <w:qFormat/>
    <w:rsid w:val="006a484e"/>
    <w:rPr/>
  </w:style>
  <w:style w:type="character" w:styleId="Person-info-street" w:customStyle="1">
    <w:name w:val="person-info-street"/>
    <w:basedOn w:val="DefaultParagraphFont"/>
    <w:qFormat/>
    <w:rsid w:val="006a484e"/>
    <w:rPr/>
  </w:style>
  <w:style w:type="character" w:styleId="Annotationreference">
    <w:name w:val="annotation reference"/>
    <w:basedOn w:val="DefaultParagraphFont"/>
    <w:uiPriority w:val="99"/>
    <w:semiHidden/>
    <w:unhideWhenUsed/>
    <w:qFormat/>
    <w:rsid w:val="006a484e"/>
    <w:rPr>
      <w:sz w:val="16"/>
      <w:szCs w:val="16"/>
    </w:rPr>
  </w:style>
  <w:style w:type="character" w:styleId="KommentartextZchn" w:customStyle="1">
    <w:name w:val="Kommentartext Zchn"/>
    <w:basedOn w:val="DefaultParagraphFont"/>
    <w:link w:val="Annotationtext"/>
    <w:uiPriority w:val="99"/>
    <w:qFormat/>
    <w:rsid w:val="006a484e"/>
    <w:rPr>
      <w:rFonts w:ascii="Calibri" w:hAnsi="Calibri" w:eastAsia="Calibri" w:cs="" w:asciiTheme="minorHAnsi" w:cstheme="minorBidi" w:eastAsiaTheme="minorHAnsi" w:hAnsiTheme="minorHAnsi"/>
      <w:lang w:eastAsia="en-US"/>
    </w:rPr>
  </w:style>
  <w:style w:type="character" w:styleId="KommentarthemaZchn" w:customStyle="1">
    <w:name w:val="Kommentarthema Zchn"/>
    <w:basedOn w:val="KommentartextZchn"/>
    <w:link w:val="Annotationsubject"/>
    <w:semiHidden/>
    <w:qFormat/>
    <w:rsid w:val="00ff5234"/>
    <w:rPr>
      <w:rFonts w:ascii="Calibri" w:hAnsi="Calibri" w:eastAsia="Calibri" w:cs="" w:asciiTheme="minorHAnsi" w:cstheme="minorBidi" w:eastAsiaTheme="minorHAnsi" w:hAnsiTheme="minorHAnsi"/>
      <w:b/>
      <w:bCs/>
      <w:lang w:eastAsia="en-US"/>
    </w:rPr>
  </w:style>
  <w:style w:type="character" w:styleId="UnresolvedMention">
    <w:name w:val="Unresolved Mention"/>
    <w:basedOn w:val="DefaultParagraphFont"/>
    <w:uiPriority w:val="99"/>
    <w:semiHidden/>
    <w:unhideWhenUsed/>
    <w:qFormat/>
    <w:rsid w:val="00e71606"/>
    <w:rPr>
      <w:color w:val="605E5C"/>
      <w:shd w:fill="E1DFDD" w:val="clear"/>
    </w:rPr>
  </w:style>
  <w:style w:type="paragraph" w:styleId="Berschrift">
    <w:name w:val="Überschrift"/>
    <w:basedOn w:val="Normal"/>
    <w:next w:val="Textkrper"/>
    <w:qFormat/>
    <w:pPr>
      <w:keepNext w:val="true"/>
      <w:spacing w:before="240" w:after="120"/>
    </w:pPr>
    <w:rPr>
      <w:rFonts w:ascii="Liberation Sans" w:hAnsi="Liberation Sans" w:eastAsia="PingFang SC" w:cs="Arial Unicode MS"/>
      <w:sz w:val="28"/>
      <w:szCs w:val="28"/>
    </w:rPr>
  </w:style>
  <w:style w:type="paragraph" w:styleId="Textkrper">
    <w:name w:val="Body Text"/>
    <w:basedOn w:val="Normal"/>
    <w:pPr>
      <w:spacing w:lineRule="auto" w:line="276" w:before="0" w:after="140"/>
    </w:pPr>
    <w:rPr/>
  </w:style>
  <w:style w:type="paragraph" w:styleId="Aufzhlung">
    <w:name w:val="List"/>
    <w:basedOn w:val="Textkrper"/>
    <w:pPr/>
    <w:rPr>
      <w:rFonts w:cs="Arial Unicode MS"/>
    </w:rPr>
  </w:style>
  <w:style w:type="paragraph" w:styleId="Beschriftung">
    <w:name w:val="Caption"/>
    <w:basedOn w:val="Normal"/>
    <w:qFormat/>
    <w:pPr>
      <w:suppressLineNumbers/>
      <w:spacing w:before="120" w:after="120"/>
    </w:pPr>
    <w:rPr>
      <w:rFonts w:cs="Arial Unicode MS"/>
      <w:i/>
      <w:iCs/>
      <w:sz w:val="24"/>
      <w:szCs w:val="24"/>
    </w:rPr>
  </w:style>
  <w:style w:type="paragraph" w:styleId="Verzeichnis">
    <w:name w:val="Verzeichnis"/>
    <w:basedOn w:val="Normal"/>
    <w:qFormat/>
    <w:pPr>
      <w:suppressLineNumbers/>
    </w:pPr>
    <w:rPr>
      <w:rFonts w:cs="Arial Unicode MS"/>
    </w:rPr>
  </w:style>
  <w:style w:type="paragraph" w:styleId="BalloonText">
    <w:name w:val="Balloon Text"/>
    <w:basedOn w:val="Normal"/>
    <w:semiHidden/>
    <w:unhideWhenUsed/>
    <w:qFormat/>
    <w:pPr>
      <w:spacing w:lineRule="auto" w:line="240" w:before="0" w:after="0"/>
    </w:pPr>
    <w:rPr>
      <w:rFonts w:ascii="Tahoma" w:hAnsi="Tahoma" w:cs="Tahoma"/>
      <w:sz w:val="16"/>
      <w:szCs w:val="16"/>
    </w:rPr>
  </w:style>
  <w:style w:type="paragraph" w:styleId="KeinAbsatzformat" w:customStyle="1">
    <w:name w:val="[Kein Absatzformat]"/>
    <w:qFormat/>
    <w:pPr>
      <w:widowControl/>
      <w:bidi w:val="0"/>
      <w:spacing w:lineRule="auto" w:line="288" w:before="0" w:after="0"/>
      <w:jc w:val="left"/>
      <w:textAlignment w:val="center"/>
    </w:pPr>
    <w:rPr>
      <w:rFonts w:ascii="Times New Roman" w:hAnsi="Times New Roman" w:cs="Times New Roman" w:eastAsia="Calibri"/>
      <w:color w:val="000000"/>
      <w:kern w:val="0"/>
      <w:sz w:val="24"/>
      <w:szCs w:val="24"/>
      <w:lang w:eastAsia="en-US" w:val="de-DE" w:bidi="ar-SA"/>
    </w:rPr>
  </w:style>
  <w:style w:type="paragraph" w:styleId="Kopf-undFuzeile">
    <w:name w:val="Kopf- und Fußzeile"/>
    <w:basedOn w:val="Normal"/>
    <w:qFormat/>
    <w:pPr/>
    <w:rPr/>
  </w:style>
  <w:style w:type="paragraph" w:styleId="Kopfzeile">
    <w:name w:val="Header"/>
    <w:basedOn w:val="Normal"/>
    <w:unhideWhenUsed/>
    <w:pPr>
      <w:tabs>
        <w:tab w:val="clear" w:pos="709"/>
        <w:tab w:val="center" w:pos="4536" w:leader="none"/>
        <w:tab w:val="right" w:pos="9072" w:leader="none"/>
      </w:tabs>
      <w:spacing w:lineRule="auto" w:line="240" w:before="0" w:after="0"/>
    </w:pPr>
    <w:rPr/>
  </w:style>
  <w:style w:type="paragraph" w:styleId="Fuzeile">
    <w:name w:val="Footer"/>
    <w:basedOn w:val="Normal"/>
    <w:unhideWhenUsed/>
    <w:pPr>
      <w:tabs>
        <w:tab w:val="clear" w:pos="709"/>
        <w:tab w:val="center" w:pos="4536" w:leader="none"/>
        <w:tab w:val="right" w:pos="9072" w:leader="none"/>
      </w:tabs>
      <w:spacing w:lineRule="auto" w:line="240" w:before="0" w:after="0"/>
    </w:pPr>
    <w:rPr/>
  </w:style>
  <w:style w:type="paragraph" w:styleId="Noparagraphstyle" w:customStyle="1">
    <w:name w:val="[No paragraph style]"/>
    <w:qFormat/>
    <w:pPr>
      <w:widowControl/>
      <w:bidi w:val="0"/>
      <w:spacing w:lineRule="auto" w:line="288" w:before="0" w:after="0"/>
      <w:jc w:val="left"/>
      <w:textAlignment w:val="center"/>
    </w:pPr>
    <w:rPr>
      <w:rFonts w:ascii="Times Roman" w:hAnsi="Times Roman" w:eastAsia="Times New Roman" w:cs="Times Roman"/>
      <w:color w:val="000000"/>
      <w:kern w:val="0"/>
      <w:sz w:val="24"/>
      <w:szCs w:val="24"/>
      <w:lang w:val="de-DE" w:eastAsia="de-DE" w:bidi="ar-SA"/>
    </w:rPr>
  </w:style>
  <w:style w:type="paragraph" w:styleId="Standard66" w:customStyle="1">
    <w:name w:val="Standard_6_6"/>
    <w:basedOn w:val="Normal"/>
    <w:qFormat/>
    <w:rsid w:val="00646445"/>
    <w:pPr>
      <w:spacing w:lineRule="auto" w:line="240" w:before="120" w:after="120"/>
    </w:pPr>
    <w:rPr>
      <w:rFonts w:ascii="Arial" w:hAnsi="Arial" w:eastAsia="Times New Roman" w:cs="Times New Roman"/>
      <w:szCs w:val="20"/>
      <w:lang w:eastAsia="de-DE"/>
    </w:rPr>
  </w:style>
  <w:style w:type="paragraph" w:styleId="Standard6" w:customStyle="1">
    <w:name w:val="Standard_6"/>
    <w:basedOn w:val="Normal"/>
    <w:qFormat/>
    <w:rsid w:val="009e7a23"/>
    <w:pPr>
      <w:spacing w:lineRule="auto" w:line="240" w:before="60" w:after="120"/>
    </w:pPr>
    <w:rPr>
      <w:rFonts w:ascii="Arial" w:hAnsi="Arial" w:eastAsia="SimSun" w:cs="Times New Roman"/>
      <w:szCs w:val="20"/>
      <w:lang w:eastAsia="de-DE"/>
    </w:rPr>
  </w:style>
  <w:style w:type="paragraph" w:styleId="ListBullet">
    <w:name w:val="List Bullet"/>
    <w:basedOn w:val="Normal"/>
    <w:qFormat/>
    <w:rsid w:val="009e7a23"/>
    <w:pPr>
      <w:keepNext w:val="true"/>
      <w:numPr>
        <w:ilvl w:val="0"/>
        <w:numId w:val="2"/>
      </w:numPr>
      <w:tabs>
        <w:tab w:val="clear" w:pos="709"/>
        <w:tab w:val="left" w:pos="357" w:leader="none"/>
      </w:tabs>
      <w:spacing w:lineRule="auto" w:line="240" w:before="0" w:after="0"/>
    </w:pPr>
    <w:rPr>
      <w:rFonts w:ascii="Arial" w:hAnsi="Arial" w:eastAsia="SimSun" w:cs="Times New Roman"/>
      <w:szCs w:val="20"/>
      <w:lang w:eastAsia="de-DE"/>
    </w:rPr>
  </w:style>
  <w:style w:type="paragraph" w:styleId="Inhaltsverzeichnis1">
    <w:name w:val="TOC 1"/>
    <w:basedOn w:val="Normal"/>
    <w:next w:val="Normal"/>
    <w:autoRedefine/>
    <w:uiPriority w:val="39"/>
    <w:rsid w:val="009e7a23"/>
    <w:pPr>
      <w:tabs>
        <w:tab w:val="clear" w:pos="709"/>
        <w:tab w:val="left" w:pos="440" w:leader="none"/>
        <w:tab w:val="right" w:pos="7655" w:leader="dot"/>
      </w:tabs>
      <w:spacing w:lineRule="auto" w:line="240" w:before="120" w:after="60"/>
    </w:pPr>
    <w:rPr>
      <w:rFonts w:ascii="Times New Roman" w:hAnsi="Times New Roman" w:eastAsia="Times New Roman" w:cs="Times New Roman"/>
      <w:b/>
      <w:bCs/>
      <w:iCs/>
      <w:sz w:val="24"/>
      <w:szCs w:val="28"/>
      <w:lang w:eastAsia="de-DE"/>
    </w:rPr>
  </w:style>
  <w:style w:type="paragraph" w:styleId="NormalWeb">
    <w:name w:val="Normal (Web)"/>
    <w:basedOn w:val="Normal"/>
    <w:uiPriority w:val="99"/>
    <w:unhideWhenUsed/>
    <w:qFormat/>
    <w:rsid w:val="009e7a23"/>
    <w:pPr>
      <w:spacing w:lineRule="auto" w:line="240" w:beforeAutospacing="1" w:afterAutospacing="1"/>
    </w:pPr>
    <w:rPr>
      <w:rFonts w:ascii="Times New Roman" w:hAnsi="Times New Roman" w:eastAsia="Times New Roman" w:cs="Times New Roman"/>
      <w:sz w:val="24"/>
      <w:szCs w:val="24"/>
      <w:lang w:eastAsia="de-DE"/>
    </w:rPr>
  </w:style>
  <w:style w:type="paragraph" w:styleId="Person-info-institution" w:customStyle="1">
    <w:name w:val="person-info-institution"/>
    <w:basedOn w:val="Normal"/>
    <w:qFormat/>
    <w:rsid w:val="006a484e"/>
    <w:pPr>
      <w:spacing w:lineRule="auto" w:line="240" w:beforeAutospacing="1" w:afterAutospacing="1"/>
    </w:pPr>
    <w:rPr>
      <w:rFonts w:ascii="Times New Roman" w:hAnsi="Times New Roman" w:eastAsia="Times New Roman" w:cs="Times New Roman"/>
      <w:sz w:val="24"/>
      <w:szCs w:val="24"/>
      <w:lang w:eastAsia="de-DE"/>
    </w:rPr>
  </w:style>
  <w:style w:type="paragraph" w:styleId="Person-info-abteilung" w:customStyle="1">
    <w:name w:val="person-info-abteilung"/>
    <w:basedOn w:val="Normal"/>
    <w:qFormat/>
    <w:rsid w:val="006a484e"/>
    <w:pPr>
      <w:spacing w:lineRule="auto" w:line="240" w:beforeAutospacing="1" w:afterAutospacing="1"/>
    </w:pPr>
    <w:rPr>
      <w:rFonts w:ascii="Times New Roman" w:hAnsi="Times New Roman" w:eastAsia="Times New Roman" w:cs="Times New Roman"/>
      <w:sz w:val="24"/>
      <w:szCs w:val="24"/>
      <w:lang w:eastAsia="de-DE"/>
    </w:rPr>
  </w:style>
  <w:style w:type="paragraph" w:styleId="ListParagraph">
    <w:name w:val="List Paragraph"/>
    <w:basedOn w:val="Normal"/>
    <w:uiPriority w:val="34"/>
    <w:qFormat/>
    <w:rsid w:val="006a484e"/>
    <w:pPr>
      <w:spacing w:lineRule="auto" w:line="259" w:before="0" w:after="160"/>
      <w:ind w:left="720" w:hanging="0"/>
      <w:contextualSpacing/>
    </w:pPr>
    <w:rPr>
      <w:rFonts w:ascii="Calibri" w:hAnsi="Calibri" w:eastAsia="Calibri" w:cs="" w:asciiTheme="minorHAnsi" w:cstheme="minorBidi" w:eastAsiaTheme="minorHAnsi" w:hAnsiTheme="minorHAnsi"/>
    </w:rPr>
  </w:style>
  <w:style w:type="paragraph" w:styleId="Annotationtext">
    <w:name w:val="annotation text"/>
    <w:basedOn w:val="Normal"/>
    <w:link w:val="KommentartextZchn"/>
    <w:uiPriority w:val="99"/>
    <w:unhideWhenUsed/>
    <w:qFormat/>
    <w:rsid w:val="006a484e"/>
    <w:pPr>
      <w:spacing w:lineRule="auto" w:line="240" w:before="0" w:after="160"/>
    </w:pPr>
    <w:rPr>
      <w:rFonts w:ascii="Calibri" w:hAnsi="Calibri" w:eastAsia="Calibri" w:cs="" w:asciiTheme="minorHAnsi" w:cstheme="minorBidi" w:eastAsiaTheme="minorHAnsi" w:hAnsiTheme="minorHAnsi"/>
      <w:sz w:val="20"/>
      <w:szCs w:val="20"/>
    </w:rPr>
  </w:style>
  <w:style w:type="paragraph" w:styleId="Revision">
    <w:name w:val="Revision"/>
    <w:uiPriority w:val="99"/>
    <w:semiHidden/>
    <w:qFormat/>
    <w:rsid w:val="00544b41"/>
    <w:pPr>
      <w:widowControl/>
      <w:bidi w:val="0"/>
      <w:spacing w:before="0" w:after="0"/>
      <w:jc w:val="left"/>
    </w:pPr>
    <w:rPr>
      <w:rFonts w:ascii="Calibri" w:hAnsi="Calibri" w:eastAsia="Calibri" w:cs="Courier New"/>
      <w:color w:val="auto"/>
      <w:kern w:val="0"/>
      <w:sz w:val="22"/>
      <w:szCs w:val="22"/>
      <w:lang w:eastAsia="en-US" w:val="de-DE" w:bidi="ar-SA"/>
    </w:rPr>
  </w:style>
  <w:style w:type="paragraph" w:styleId="Annotationsubject">
    <w:name w:val="annotation subject"/>
    <w:basedOn w:val="Annotationtext"/>
    <w:next w:val="Annotationtext"/>
    <w:link w:val="KommentarthemaZchn"/>
    <w:semiHidden/>
    <w:unhideWhenUsed/>
    <w:qFormat/>
    <w:rsid w:val="00ff5234"/>
    <w:pPr>
      <w:spacing w:before="0" w:after="200"/>
    </w:pPr>
    <w:rPr>
      <w:rFonts w:ascii="Calibri" w:hAnsi="Calibri" w:eastAsia="Calibri" w:cs="Courier New"/>
      <w:b/>
      <w:bCs/>
    </w:rPr>
  </w:style>
  <w:style w:type="numbering" w:styleId="NoList" w:default="1">
    <w:name w:val="No List"/>
    <w:uiPriority w:val="99"/>
    <w:semiHidden/>
    <w:unhideWhenUsed/>
    <w:qFormat/>
  </w:style>
  <w:style w:type="table" w:default="1" w:styleId="NormaleTabelle">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eader" Target="header1.xml"/><Relationship Id="rId3" Type="http://schemas.openxmlformats.org/officeDocument/2006/relationships/hyperlink" Target="https://www.linkedin.com/in/ACoAAB8zGrEBXN5lTRZviWedc1fYfsDiR9DnkG0" TargetMode="External"/><Relationship Id="rId4" Type="http://schemas.openxmlformats.org/officeDocument/2006/relationships/hyperlink" Target="https://www.linkedin.com/in/ACoAABiRRhEBXMKg4LrJnNPSt2jJkrLeqtXJ9RU" TargetMode="External"/><Relationship Id="rId5" Type="http://schemas.openxmlformats.org/officeDocument/2006/relationships/hyperlink" Target="http://www.heitec-innovations.de/" TargetMode="External"/><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image" Target="media/image6.jpeg"/><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numbering" Target="numbering.xml"/><Relationship Id="rId14" Type="http://schemas.openxmlformats.org/officeDocument/2006/relationships/fontTable" Target="fontTable.xml"/><Relationship Id="rId15" Type="http://schemas.openxmlformats.org/officeDocument/2006/relationships/settings" Target="settings.xml"/><Relationship Id="rId16" Type="http://schemas.openxmlformats.org/officeDocument/2006/relationships/theme" Target="theme/theme1.xml"/><Relationship Id="rId17" Type="http://schemas.openxmlformats.org/officeDocument/2006/relationships/customXml" Target="../customXml/item1.xml"/><Relationship Id="rId18" Type="http://schemas.openxmlformats.org/officeDocument/2006/relationships/customXml" Target="../customXml/item2.xml"/><Relationship Id="rId19" Type="http://schemas.openxmlformats.org/officeDocument/2006/relationships/customXml" Target="../customXml/item3.xml"/><Relationship Id="rId20" Type="http://schemas.openxmlformats.org/officeDocument/2006/relationships/customXml" Target="../customXml/item4.xml"/>
</Relationships>
</file>

<file path=word/_rels/header1.xml.rels><?xml version="1.0" encoding="UTF-8"?>
<Relationships xmlns="http://schemas.openxmlformats.org/package/2006/relationships"><Relationship Id="rId1" Type="http://schemas.openxmlformats.org/officeDocument/2006/relationships/image" Target="media/image1.jpeg"/>
</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_rels/item2.xml.rels><?xml version="1.0" encoding="UTF-8"?>
<Relationships xmlns="http://schemas.openxmlformats.org/package/2006/relationships"><Relationship Id="rId1" Type="http://schemas.openxmlformats.org/officeDocument/2006/relationships/customXmlProps" Target="itemProps2.xml"/>
</Relationships>
</file>

<file path=customXml/_rels/item3.xml.rels><?xml version="1.0" encoding="UTF-8"?>
<Relationships xmlns="http://schemas.openxmlformats.org/package/2006/relationships"><Relationship Id="rId1" Type="http://schemas.openxmlformats.org/officeDocument/2006/relationships/customXmlProps" Target="itemProps3.xml"/>
</Relationships>
</file>

<file path=customXml/_rels/item4.xml.rels><?xml version="1.0" encoding="UTF-8"?>
<Relationships xmlns="http://schemas.openxmlformats.org/package/2006/relationships"><Relationship Id="rId1" Type="http://schemas.openxmlformats.org/officeDocument/2006/relationships/customXmlProps" Target="itemProps4.xml"/>
</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activity xmlns="c8719e6c-1eee-4526-b0d2-96c6004c428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CAEE008F0C73834E997BEFB4634A74D5" ma:contentTypeVersion="11" ma:contentTypeDescription="Ein neues Dokument erstellen." ma:contentTypeScope="" ma:versionID="38b17e95053483205a324b0dfc4a5309">
  <xsd:schema xmlns:xsd="http://www.w3.org/2001/XMLSchema" xmlns:xs="http://www.w3.org/2001/XMLSchema" xmlns:p="http://schemas.microsoft.com/office/2006/metadata/properties" xmlns:ns3="c8719e6c-1eee-4526-b0d2-96c6004c4282" xmlns:ns4="ec2296d1-b2bc-4da3-9d50-12fd5d7f0afd" targetNamespace="http://schemas.microsoft.com/office/2006/metadata/properties" ma:root="true" ma:fieldsID="99b7e63eacce3e5581bb7d6df9cbebf7" ns3:_="" ns4:_="">
    <xsd:import namespace="c8719e6c-1eee-4526-b0d2-96c6004c4282"/>
    <xsd:import namespace="ec2296d1-b2bc-4da3-9d50-12fd5d7f0afd"/>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_activity" minOccurs="0"/>
                <xsd:element ref="ns3:MediaServiceDateTaken" minOccurs="0"/>
                <xsd:element ref="ns3:MediaServiceLocation" minOccurs="0"/>
                <xsd:element ref="ns3:MediaServiceGenerationTime" minOccurs="0"/>
                <xsd:element ref="ns3:MediaServiceEventHashCode" minOccurs="0"/>
                <xsd:element ref="ns3:MediaServiceAuto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19e6c-1eee-4526-b0d2-96c6004c42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activity" ma:index="13" nillable="true" ma:displayName="_activity" ma:hidden="true" ma:internalName="_activity">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Location" ma:index="15" nillable="true" ma:displayName="Location" ma:indexed="true"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Tags" ma:index="18" nillable="true" ma:displayName="Tags" ma:internalName="MediaServiceAutoTag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c2296d1-b2bc-4da3-9d50-12fd5d7f0afd"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SharingHintHash" ma:index="12"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FDF9189-E3E2-4832-B092-A42258B31DB4}">
  <ds:schemaRefs>
    <ds:schemaRef ds:uri="http://schemas.openxmlformats.org/officeDocument/2006/bibliography"/>
  </ds:schemaRefs>
</ds:datastoreItem>
</file>

<file path=customXml/itemProps2.xml><?xml version="1.0" encoding="utf-8"?>
<ds:datastoreItem xmlns:ds="http://schemas.openxmlformats.org/officeDocument/2006/customXml" ds:itemID="{6FA02D81-B93F-4D63-98E2-E56AE156D4EE}">
  <ds:schemaRefs>
    <ds:schemaRef ds:uri="http://schemas.microsoft.com/office/2006/metadata/properties"/>
    <ds:schemaRef ds:uri="http://schemas.microsoft.com/office/infopath/2007/PartnerControls"/>
    <ds:schemaRef ds:uri="c8719e6c-1eee-4526-b0d2-96c6004c4282"/>
  </ds:schemaRefs>
</ds:datastoreItem>
</file>

<file path=customXml/itemProps3.xml><?xml version="1.0" encoding="utf-8"?>
<ds:datastoreItem xmlns:ds="http://schemas.openxmlformats.org/officeDocument/2006/customXml" ds:itemID="{576B3F6F-586E-4C92-9CEF-8E97247A35FB}">
  <ds:schemaRefs>
    <ds:schemaRef ds:uri="http://schemas.microsoft.com/sharepoint/v3/contenttype/forms"/>
  </ds:schemaRefs>
</ds:datastoreItem>
</file>

<file path=customXml/itemProps4.xml><?xml version="1.0" encoding="utf-8"?>
<ds:datastoreItem xmlns:ds="http://schemas.openxmlformats.org/officeDocument/2006/customXml" ds:itemID="{E35BBAAB-A1B4-46E2-8E07-73A3CD72F7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19e6c-1eee-4526-b0d2-96c6004c4282"/>
    <ds:schemaRef ds:uri="ec2296d1-b2bc-4da3-9d50-12fd5d7f0a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heitec_brief_mit_logo.dot</Template>
  <TotalTime>93</TotalTime>
  <Application>LibreOffice/7.5.0.3$MacOSX_X86_64 LibreOffice_project/c21113d003cd3efa8c53188764377a8272d9d6de</Application>
  <AppVersion>15.0000</AppVersion>
  <Pages>4</Pages>
  <Words>446</Words>
  <Characters>3187</Characters>
  <CharactersWithSpaces>3781</CharactersWithSpaces>
  <Paragraphs>32</Paragraphs>
  <Company>HEITEC AG</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2023-03-29T14:25:00Z</dcterms:created>
  <dc:creator>martina.greisinger@heitec.de</dc:creator>
  <dc:description>Basis: FO_Briefvorlage ohne Logo_de_Erlangen.docx 1V4</dc:description>
  <dc:language>de-DE</dc:language>
  <cp:lastModifiedBy/>
  <cp:lastPrinted>2023-03-22T10:47:00Z</cp:lastPrinted>
  <dcterms:modified xsi:type="dcterms:W3CDTF">2023-03-31T11:07:24Z</dcterms:modified>
  <cp:revision>6</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0x010100CAEE008F0C73834E997BEFB4634A74D5</vt:lpwstr>
  </property>
  <property fmtid="{D5CDD505-2E9C-101B-9397-08002B2CF9AE}" pid="3" name="MSIP_Label_9b99bf3d-2e0c-445f-93a1-ddb2dc1111a0_ActionId">
    <vt:lpwstr>76e4b17d-5655-467a-83b3-c97747e4046e</vt:lpwstr>
  </property>
  <property fmtid="{D5CDD505-2E9C-101B-9397-08002B2CF9AE}" pid="4" name="MSIP_Label_9b99bf3d-2e0c-445f-93a1-ddb2dc1111a0_ContentBits">
    <vt:lpwstr>0</vt:lpwstr>
  </property>
  <property fmtid="{D5CDD505-2E9C-101B-9397-08002B2CF9AE}" pid="5" name="MSIP_Label_9b99bf3d-2e0c-445f-93a1-ddb2dc1111a0_Enabled">
    <vt:lpwstr>true</vt:lpwstr>
  </property>
  <property fmtid="{D5CDD505-2E9C-101B-9397-08002B2CF9AE}" pid="6" name="MSIP_Label_9b99bf3d-2e0c-445f-93a1-ddb2dc1111a0_Method">
    <vt:lpwstr>Standard</vt:lpwstr>
  </property>
  <property fmtid="{D5CDD505-2E9C-101B-9397-08002B2CF9AE}" pid="7" name="MSIP_Label_9b99bf3d-2e0c-445f-93a1-ddb2dc1111a0_Name">
    <vt:lpwstr>Benutzerdefiniert</vt:lpwstr>
  </property>
  <property fmtid="{D5CDD505-2E9C-101B-9397-08002B2CF9AE}" pid="8" name="MSIP_Label_9b99bf3d-2e0c-445f-93a1-ddb2dc1111a0_SetDate">
    <vt:lpwstr>2023-01-24T08:00:55Z</vt:lpwstr>
  </property>
  <property fmtid="{D5CDD505-2E9C-101B-9397-08002B2CF9AE}" pid="9" name="MSIP_Label_9b99bf3d-2e0c-445f-93a1-ddb2dc1111a0_SiteId">
    <vt:lpwstr>abfab640-a0f3-4e20-8177-b6029012df7e</vt:lpwstr>
  </property>
  <property fmtid="{D5CDD505-2E9C-101B-9397-08002B2CF9AE}" pid="10" name="VORL_DATUM">
    <vt:filetime>2017-05-08T22:00:00Z</vt:filetime>
  </property>
  <property fmtid="{D5CDD505-2E9C-101B-9397-08002B2CF9AE}" pid="11" name="_dlc_DocIdItemGuid">
    <vt:lpwstr>40007d5a-6650-40f4-b3df-372d88ff54b9</vt:lpwstr>
  </property>
</Properties>
</file>