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17A12E" w14:textId="77777777" w:rsidR="004D727A" w:rsidRPr="003324A3" w:rsidRDefault="009825EE" w:rsidP="00886AA2">
      <w:pPr>
        <w:ind w:firstLine="567"/>
        <w:jc w:val="right"/>
        <w:rPr>
          <w:rStyle w:val="Fett"/>
          <w:rFonts w:eastAsiaTheme="minorHAnsi" w:cstheme="minorBidi"/>
          <w:szCs w:val="24"/>
          <w:lang w:val="en-US"/>
        </w:rPr>
      </w:pPr>
      <w:r>
        <w:rPr>
          <w:rStyle w:val="Fett"/>
          <w:bCs w:val="0"/>
          <w:lang w:val="en-GB"/>
        </w:rPr>
        <w:t>Press Release HEITEC PTS GmbH</w:t>
      </w:r>
    </w:p>
    <w:p w14:paraId="6C8F601D" w14:textId="24DFAD88" w:rsidR="004D727A" w:rsidRPr="003324A3" w:rsidRDefault="009825EE" w:rsidP="00886AA2">
      <w:pPr>
        <w:jc w:val="right"/>
        <w:rPr>
          <w:rStyle w:val="Fett"/>
          <w:lang w:val="en-US"/>
        </w:rPr>
      </w:pPr>
      <w:proofErr w:type="spellStart"/>
      <w:r>
        <w:rPr>
          <w:rStyle w:val="Fett"/>
          <w:bCs w:val="0"/>
          <w:lang w:val="en-GB"/>
        </w:rPr>
        <w:t>Kuchen</w:t>
      </w:r>
      <w:proofErr w:type="spellEnd"/>
      <w:r>
        <w:rPr>
          <w:rStyle w:val="Fett"/>
          <w:bCs w:val="0"/>
          <w:lang w:val="en-GB"/>
        </w:rPr>
        <w:t xml:space="preserve">, </w:t>
      </w:r>
      <w:proofErr w:type="spellStart"/>
      <w:r w:rsidR="00CC1B57">
        <w:rPr>
          <w:rStyle w:val="Fett"/>
          <w:bCs w:val="0"/>
          <w:lang w:val="en-GB"/>
        </w:rPr>
        <w:t>Januar</w:t>
      </w:r>
      <w:proofErr w:type="spellEnd"/>
      <w:r>
        <w:rPr>
          <w:rStyle w:val="Fett"/>
          <w:bCs w:val="0"/>
          <w:lang w:val="en-GB"/>
        </w:rPr>
        <w:t xml:space="preserve"> 20</w:t>
      </w:r>
      <w:r w:rsidR="00CC1B57">
        <w:rPr>
          <w:rStyle w:val="Fett"/>
          <w:bCs w:val="0"/>
          <w:lang w:val="en-GB"/>
        </w:rPr>
        <w:t>20</w:t>
      </w:r>
      <w:r>
        <w:rPr>
          <w:rStyle w:val="Fett"/>
          <w:bCs w:val="0"/>
          <w:lang w:val="en-GB"/>
        </w:rPr>
        <w:t xml:space="preserve"> </w:t>
      </w:r>
    </w:p>
    <w:p w14:paraId="536722DC" w14:textId="77777777" w:rsidR="006F56CD" w:rsidRPr="003324A3" w:rsidRDefault="006F56CD" w:rsidP="00886AA2">
      <w:pPr>
        <w:jc w:val="right"/>
        <w:rPr>
          <w:rStyle w:val="Fett"/>
          <w:lang w:val="en-US"/>
        </w:rPr>
      </w:pPr>
    </w:p>
    <w:p w14:paraId="45573E0A" w14:textId="77777777" w:rsidR="00FF4629" w:rsidRPr="003324A3" w:rsidRDefault="00FF4629" w:rsidP="00FF4629">
      <w:pPr>
        <w:rPr>
          <w:b/>
          <w:sz w:val="24"/>
          <w:szCs w:val="24"/>
          <w:lang w:val="en-US"/>
        </w:rPr>
      </w:pPr>
    </w:p>
    <w:p w14:paraId="3EF3D62E" w14:textId="77777777" w:rsidR="00FF4629" w:rsidRPr="008D1301" w:rsidRDefault="009825EE" w:rsidP="00FF4629">
      <w:pPr>
        <w:rPr>
          <w:b/>
          <w:sz w:val="24"/>
          <w:szCs w:val="24"/>
          <w:lang w:val="en-US"/>
        </w:rPr>
      </w:pPr>
      <w:r w:rsidRPr="008D1301">
        <w:rPr>
          <w:b/>
          <w:bCs/>
          <w:sz w:val="24"/>
          <w:szCs w:val="24"/>
          <w:lang w:val="en-GB"/>
        </w:rPr>
        <w:t>HEITEC and VJT – strong duo as of now for North America and Mexico</w:t>
      </w:r>
    </w:p>
    <w:p w14:paraId="2B6C86AB" w14:textId="349457E7" w:rsidR="00FF4629" w:rsidRPr="003324A3" w:rsidRDefault="009825EE" w:rsidP="00FF4629">
      <w:pPr>
        <w:jc w:val="both"/>
        <w:rPr>
          <w:color w:val="000000" w:themeColor="text1"/>
          <w:sz w:val="32"/>
          <w:szCs w:val="32"/>
          <w:lang w:val="en-US"/>
        </w:rPr>
      </w:pPr>
      <w:r w:rsidRPr="008D1301">
        <w:rPr>
          <w:color w:val="000000" w:themeColor="text1"/>
          <w:sz w:val="32"/>
          <w:szCs w:val="32"/>
          <w:lang w:val="en-GB"/>
        </w:rPr>
        <w:t xml:space="preserve">Two wheel testing </w:t>
      </w:r>
      <w:r w:rsidR="00836E50" w:rsidRPr="008D1301">
        <w:rPr>
          <w:color w:val="000000" w:themeColor="text1"/>
          <w:sz w:val="32"/>
          <w:szCs w:val="32"/>
          <w:lang w:val="en-GB"/>
        </w:rPr>
        <w:t xml:space="preserve">machines </w:t>
      </w:r>
      <w:r w:rsidRPr="008D1301">
        <w:rPr>
          <w:color w:val="000000" w:themeColor="text1"/>
          <w:sz w:val="32"/>
          <w:szCs w:val="32"/>
          <w:lang w:val="en-GB"/>
        </w:rPr>
        <w:t>for the BORBET group</w:t>
      </w:r>
    </w:p>
    <w:p w14:paraId="6B046071" w14:textId="72CD142A" w:rsidR="00C7411F" w:rsidRPr="00201E84" w:rsidRDefault="009825EE" w:rsidP="00C7411F">
      <w:pPr>
        <w:rPr>
          <w:b/>
          <w:lang w:val="en-US"/>
        </w:rPr>
      </w:pPr>
      <w:r>
        <w:rPr>
          <w:b/>
          <w:bCs/>
          <w:color w:val="000000" w:themeColor="text1"/>
          <w:lang w:val="en-GB"/>
        </w:rPr>
        <w:t xml:space="preserve">Since April 2019, the world’s fastest fully automated wheel testing </w:t>
      </w:r>
      <w:r w:rsidR="00050756">
        <w:rPr>
          <w:b/>
          <w:bCs/>
          <w:color w:val="000000" w:themeColor="text1"/>
          <w:lang w:val="en-GB"/>
        </w:rPr>
        <w:t xml:space="preserve">machine </w:t>
      </w:r>
      <w:r>
        <w:rPr>
          <w:b/>
          <w:bCs/>
          <w:color w:val="000000" w:themeColor="text1"/>
          <w:lang w:val="en-GB"/>
        </w:rPr>
        <w:t>has been operating</w:t>
      </w:r>
      <w:r w:rsidR="00050756">
        <w:rPr>
          <w:b/>
          <w:bCs/>
          <w:color w:val="000000" w:themeColor="text1"/>
          <w:lang w:val="en-GB"/>
        </w:rPr>
        <w:t xml:space="preserve"> </w:t>
      </w:r>
      <w:r>
        <w:rPr>
          <w:b/>
          <w:bCs/>
          <w:lang w:val="en-GB"/>
        </w:rPr>
        <w:t xml:space="preserve">also in North America – and this is so successful that the second machine </w:t>
      </w:r>
      <w:proofErr w:type="gramStart"/>
      <w:r>
        <w:rPr>
          <w:b/>
          <w:bCs/>
          <w:lang w:val="en-GB"/>
        </w:rPr>
        <w:t>has already been ordered</w:t>
      </w:r>
      <w:proofErr w:type="gramEnd"/>
      <w:r>
        <w:rPr>
          <w:b/>
          <w:bCs/>
          <w:lang w:val="en-GB"/>
        </w:rPr>
        <w:t xml:space="preserve"> and is going to be put into </w:t>
      </w:r>
      <w:r w:rsidR="00050756">
        <w:rPr>
          <w:b/>
          <w:bCs/>
          <w:lang w:val="en-GB"/>
        </w:rPr>
        <w:t xml:space="preserve">operation </w:t>
      </w:r>
      <w:r>
        <w:rPr>
          <w:b/>
          <w:bCs/>
          <w:lang w:val="en-GB"/>
        </w:rPr>
        <w:t>in January 2020.</w:t>
      </w:r>
    </w:p>
    <w:p w14:paraId="21F4AD50" w14:textId="77777777" w:rsidR="003E49A6" w:rsidRPr="00201E84" w:rsidRDefault="003E49A6" w:rsidP="003E49A6">
      <w:pPr>
        <w:spacing w:before="0"/>
        <w:rPr>
          <w:lang w:val="en-US"/>
        </w:rPr>
      </w:pPr>
    </w:p>
    <w:p w14:paraId="42A99D05" w14:textId="416221DD" w:rsidR="00CC6085" w:rsidRPr="00201E84" w:rsidRDefault="009825EE" w:rsidP="006C0EED">
      <w:pPr>
        <w:spacing w:before="0"/>
        <w:rPr>
          <w:lang w:val="en-US"/>
        </w:rPr>
      </w:pPr>
      <w:r>
        <w:rPr>
          <w:lang w:val="en-GB"/>
        </w:rPr>
        <w:t xml:space="preserve">The </w:t>
      </w:r>
      <w:proofErr w:type="gramStart"/>
      <w:r>
        <w:rPr>
          <w:lang w:val="en-GB"/>
        </w:rPr>
        <w:t>wheel testing</w:t>
      </w:r>
      <w:proofErr w:type="gramEnd"/>
      <w:r>
        <w:rPr>
          <w:lang w:val="en-GB"/>
        </w:rPr>
        <w:t xml:space="preserve"> </w:t>
      </w:r>
      <w:r w:rsidR="00050756">
        <w:rPr>
          <w:lang w:val="en-GB"/>
        </w:rPr>
        <w:t xml:space="preserve">machine </w:t>
      </w:r>
      <w:proofErr w:type="spellStart"/>
      <w:r>
        <w:rPr>
          <w:lang w:val="en-GB"/>
        </w:rPr>
        <w:t>HeiDetect</w:t>
      </w:r>
      <w:proofErr w:type="spellEnd"/>
      <w:r>
        <w:rPr>
          <w:lang w:val="en-GB"/>
        </w:rPr>
        <w:t xml:space="preserve"> Wheel Robot from HEITEC PTS </w:t>
      </w:r>
      <w:r>
        <w:rPr>
          <w:sz w:val="23"/>
          <w:szCs w:val="23"/>
          <w:shd w:val="clear" w:color="auto" w:fill="FFFFFF"/>
          <w:lang w:val="en-GB"/>
        </w:rPr>
        <w:t xml:space="preserve">reduces significantly the test time of each wheel and, with its integrated industrial robot, can be best integrated in existing manufacturing process. </w:t>
      </w:r>
      <w:r>
        <w:rPr>
          <w:lang w:val="en-GB"/>
        </w:rPr>
        <w:t xml:space="preserve">These advantages have also convinced the BORBET </w:t>
      </w:r>
      <w:proofErr w:type="gramStart"/>
      <w:r>
        <w:rPr>
          <w:lang w:val="en-GB"/>
        </w:rPr>
        <w:t>group which</w:t>
      </w:r>
      <w:proofErr w:type="gramEnd"/>
      <w:r>
        <w:rPr>
          <w:lang w:val="en-GB"/>
        </w:rPr>
        <w:t>, as one of th</w:t>
      </w:r>
      <w:r w:rsidR="00F05304">
        <w:rPr>
          <w:lang w:val="en-GB"/>
        </w:rPr>
        <w:t>e leading manufacturers of alloy</w:t>
      </w:r>
      <w:r>
        <w:rPr>
          <w:lang w:val="en-GB"/>
        </w:rPr>
        <w:t xml:space="preserve"> wheels, produces worldwide and has been a customer of HEITEC PTS since 2012. </w:t>
      </w:r>
    </w:p>
    <w:p w14:paraId="7FF9A32D" w14:textId="77777777" w:rsidR="00CC6085" w:rsidRPr="00201E84" w:rsidRDefault="00CC6085" w:rsidP="003E49A6">
      <w:pPr>
        <w:spacing w:before="0"/>
        <w:rPr>
          <w:lang w:val="en-US"/>
        </w:rPr>
      </w:pPr>
    </w:p>
    <w:p w14:paraId="26F5F7CD" w14:textId="77777777" w:rsidR="00E82011" w:rsidRPr="00201E84" w:rsidRDefault="009825EE" w:rsidP="006B31B6">
      <w:pPr>
        <w:spacing w:before="0"/>
        <w:rPr>
          <w:b/>
          <w:lang w:val="en-US"/>
        </w:rPr>
      </w:pPr>
      <w:r>
        <w:rPr>
          <w:b/>
          <w:bCs/>
          <w:lang w:val="en-GB"/>
        </w:rPr>
        <w:t>Partnership yields benefits: German X-ray technology established itself in the US market</w:t>
      </w:r>
    </w:p>
    <w:p w14:paraId="45303017" w14:textId="735A288D" w:rsidR="00167D66" w:rsidRPr="00453D9D" w:rsidRDefault="009825EE" w:rsidP="006B31B6">
      <w:pPr>
        <w:spacing w:before="0"/>
        <w:rPr>
          <w:lang w:val="en-US"/>
        </w:rPr>
      </w:pPr>
      <w:r>
        <w:rPr>
          <w:lang w:val="en-GB"/>
        </w:rPr>
        <w:t xml:space="preserve">Due to the existing partnership since 2016 between HEITEC PTS and the American company VJ Technologies (VJT), also the North American location of BORBET Alabama Inc. in Auburn, USA, could be equipped with German X-ray technology from HEITEC PTS. Installation of this plant, as well as maintenance and service from the end of 2020, </w:t>
      </w:r>
      <w:proofErr w:type="gramStart"/>
      <w:r>
        <w:rPr>
          <w:lang w:val="en-GB"/>
        </w:rPr>
        <w:t>will be carried out</w:t>
      </w:r>
      <w:proofErr w:type="gramEnd"/>
      <w:r>
        <w:rPr>
          <w:lang w:val="en-GB"/>
        </w:rPr>
        <w:t xml:space="preserve"> by VJT locally on the spot. The advance technical high-end solution, </w:t>
      </w:r>
      <w:r>
        <w:rPr>
          <w:color w:val="000000" w:themeColor="text1"/>
          <w:lang w:val="en-GB"/>
        </w:rPr>
        <w:t xml:space="preserve">short response time and low total cost of ownership justified the purchase of the two wheel testing </w:t>
      </w:r>
      <w:r w:rsidR="00F25F34">
        <w:rPr>
          <w:color w:val="000000" w:themeColor="text1"/>
          <w:lang w:val="en-GB"/>
        </w:rPr>
        <w:t xml:space="preserve">machines </w:t>
      </w:r>
      <w:proofErr w:type="spellStart"/>
      <w:r>
        <w:rPr>
          <w:color w:val="000000" w:themeColor="text1"/>
          <w:lang w:val="en-GB"/>
        </w:rPr>
        <w:t>HeiDetect</w:t>
      </w:r>
      <w:proofErr w:type="spellEnd"/>
      <w:r>
        <w:rPr>
          <w:color w:val="000000" w:themeColor="text1"/>
          <w:lang w:val="en-GB"/>
        </w:rPr>
        <w:t xml:space="preserve"> Wheel Robot. Enormous co</w:t>
      </w:r>
      <w:r>
        <w:rPr>
          <w:lang w:val="en-GB"/>
        </w:rPr>
        <w:t>st advantages can also be offered by the spare parts package provided on site which ensures short downtimes if required.</w:t>
      </w:r>
    </w:p>
    <w:p w14:paraId="64B1BA2B" w14:textId="5461824D" w:rsidR="00167D66" w:rsidRPr="00453D9D" w:rsidRDefault="00167D66" w:rsidP="006B31B6">
      <w:pPr>
        <w:spacing w:before="0"/>
        <w:rPr>
          <w:lang w:val="en-US"/>
        </w:rPr>
      </w:pPr>
    </w:p>
    <w:p w14:paraId="113FFF55" w14:textId="69AEF64F" w:rsidR="00E82011" w:rsidRPr="00453D9D" w:rsidRDefault="009825EE" w:rsidP="006B31B6">
      <w:pPr>
        <w:spacing w:before="0"/>
        <w:rPr>
          <w:b/>
          <w:lang w:val="en-US"/>
        </w:rPr>
      </w:pPr>
      <w:r>
        <w:rPr>
          <w:b/>
          <w:bCs/>
          <w:lang w:val="en-GB"/>
        </w:rPr>
        <w:t>A benefit for all: Use of local components</w:t>
      </w:r>
      <w:r>
        <w:rPr>
          <w:lang w:val="en-GB"/>
        </w:rPr>
        <w:t xml:space="preserve"> </w:t>
      </w:r>
    </w:p>
    <w:p w14:paraId="6F8F31BD" w14:textId="36240FE3" w:rsidR="00DE479C" w:rsidRDefault="009825EE" w:rsidP="001D0B45">
      <w:pPr>
        <w:spacing w:before="0"/>
        <w:rPr>
          <w:lang w:val="en-GB"/>
        </w:rPr>
      </w:pPr>
      <w:proofErr w:type="gramStart"/>
      <w:r>
        <w:rPr>
          <w:lang w:val="en-GB"/>
        </w:rPr>
        <w:t>But</w:t>
      </w:r>
      <w:proofErr w:type="gramEnd"/>
      <w:r>
        <w:rPr>
          <w:lang w:val="en-GB"/>
        </w:rPr>
        <w:t xml:space="preserve"> the great strength of the partnership between HEITEC PTS and VJT, which has existed since 2016, is not only based on the target-oriented serving of regional markets, but also on a comprehensive cooperation in development, purchase and production. This cooperation has already proven in joint projects in Germany and China and, in the case of wheel testing </w:t>
      </w:r>
      <w:r w:rsidR="00BE641A">
        <w:rPr>
          <w:lang w:val="en-GB"/>
        </w:rPr>
        <w:t xml:space="preserve">machines </w:t>
      </w:r>
      <w:r>
        <w:rPr>
          <w:lang w:val="en-GB"/>
        </w:rPr>
        <w:t xml:space="preserve">for BORBET Alabama, has </w:t>
      </w:r>
      <w:proofErr w:type="gramStart"/>
      <w:r>
        <w:rPr>
          <w:lang w:val="en-GB"/>
        </w:rPr>
        <w:t>now also</w:t>
      </w:r>
      <w:proofErr w:type="gramEnd"/>
      <w:r>
        <w:rPr>
          <w:lang w:val="en-GB"/>
        </w:rPr>
        <w:t xml:space="preserve"> been extended to the North American and Mexican market: So in the wheel testing </w:t>
      </w:r>
      <w:r w:rsidR="00BE641A">
        <w:rPr>
          <w:lang w:val="en-GB"/>
        </w:rPr>
        <w:t xml:space="preserve">machines </w:t>
      </w:r>
      <w:r>
        <w:rPr>
          <w:lang w:val="en-GB"/>
        </w:rPr>
        <w:t xml:space="preserve">for the US market, for instance, </w:t>
      </w:r>
      <w:r w:rsidR="00DE479C">
        <w:rPr>
          <w:lang w:val="en-GB"/>
        </w:rPr>
        <w:lastRenderedPageBreak/>
        <w:t>locally produced X-ray sources of the VJ group were installed.</w:t>
      </w:r>
    </w:p>
    <w:p w14:paraId="29FD27DE" w14:textId="34766F08" w:rsidR="00DE479C" w:rsidRDefault="00DE479C">
      <w:pPr>
        <w:spacing w:before="0" w:line="240" w:lineRule="auto"/>
        <w:ind w:left="0" w:right="0"/>
        <w:rPr>
          <w:lang w:val="en-GB"/>
        </w:rPr>
      </w:pPr>
      <w:r>
        <w:rPr>
          <w:lang w:val="en-GB"/>
        </w:rPr>
        <w:br w:type="page"/>
      </w:r>
    </w:p>
    <w:p w14:paraId="63AECE53" w14:textId="6BDED305" w:rsidR="00DE479C" w:rsidRDefault="00DE479C" w:rsidP="001D0B45">
      <w:pPr>
        <w:spacing w:before="0"/>
        <w:rPr>
          <w:lang w:val="en-GB"/>
        </w:rPr>
      </w:pPr>
      <w:r w:rsidRPr="00DE479C">
        <w:rPr>
          <w:noProof/>
          <w:color w:val="0064A7"/>
          <w:lang w:eastAsia="de-DE"/>
        </w:rPr>
        <w:drawing>
          <wp:inline distT="0" distB="0" distL="0" distR="0" wp14:anchorId="497EF9D2" wp14:editId="47FACD5E">
            <wp:extent cx="3052800" cy="4143600"/>
            <wp:effectExtent l="0" t="0" r="0" b="0"/>
            <wp:docPr id="1" name="Grafik 1" descr="C:\Users\mif\Documents\Temp\Borbet\Partnership Borb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f\Documents\Temp\Borbet\Partnership Borbet.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52800" cy="4143600"/>
                    </a:xfrm>
                    <a:prstGeom prst="rect">
                      <a:avLst/>
                    </a:prstGeom>
                    <a:noFill/>
                    <a:ln>
                      <a:noFill/>
                    </a:ln>
                  </pic:spPr>
                </pic:pic>
              </a:graphicData>
            </a:graphic>
          </wp:inline>
        </w:drawing>
      </w:r>
    </w:p>
    <w:p w14:paraId="070656CF" w14:textId="77777777" w:rsidR="00DE479C" w:rsidRDefault="00DE479C" w:rsidP="001D0B45">
      <w:pPr>
        <w:spacing w:before="0"/>
        <w:rPr>
          <w:lang w:val="en-GB"/>
        </w:rPr>
      </w:pPr>
    </w:p>
    <w:p w14:paraId="33696744" w14:textId="2C4E5909" w:rsidR="00DE479C" w:rsidRDefault="00DE479C" w:rsidP="00DE479C">
      <w:pPr>
        <w:spacing w:before="0"/>
        <w:rPr>
          <w:color w:val="000000" w:themeColor="text1"/>
          <w:lang w:val="en-GB"/>
        </w:rPr>
      </w:pPr>
      <w:r>
        <w:rPr>
          <w:color w:val="000000" w:themeColor="text1"/>
          <w:lang w:val="en-GB"/>
        </w:rPr>
        <w:t>Caption:</w:t>
      </w:r>
    </w:p>
    <w:p w14:paraId="25F3AE75" w14:textId="6DAB69ED" w:rsidR="004D3E7F" w:rsidRPr="001D0B45" w:rsidRDefault="009825EE" w:rsidP="00DE479C">
      <w:pPr>
        <w:spacing w:before="0"/>
        <w:rPr>
          <w:color w:val="000000" w:themeColor="text1"/>
          <w:lang w:val="en-US"/>
        </w:rPr>
      </w:pPr>
      <w:r>
        <w:rPr>
          <w:color w:val="000000" w:themeColor="text1"/>
          <w:lang w:val="en-GB"/>
        </w:rPr>
        <w:t>(</w:t>
      </w:r>
      <w:proofErr w:type="gramStart"/>
      <w:r>
        <w:rPr>
          <w:color w:val="000000" w:themeColor="text1"/>
          <w:lang w:val="en-GB"/>
        </w:rPr>
        <w:t>from</w:t>
      </w:r>
      <w:proofErr w:type="gramEnd"/>
      <w:r>
        <w:rPr>
          <w:color w:val="000000" w:themeColor="text1"/>
          <w:lang w:val="en-GB"/>
        </w:rPr>
        <w:t xml:space="preserve"> left to right) Jürgen Keller (CEO BORBET Alabama), Michael Frieß (Managing Director HEITEC PTS), Mrs </w:t>
      </w:r>
      <w:proofErr w:type="spellStart"/>
      <w:r>
        <w:rPr>
          <w:color w:val="000000" w:themeColor="text1"/>
          <w:lang w:val="en-GB"/>
        </w:rPr>
        <w:t>Sheetal</w:t>
      </w:r>
      <w:proofErr w:type="spellEnd"/>
      <w:r>
        <w:rPr>
          <w:color w:val="000000" w:themeColor="text1"/>
          <w:lang w:val="en-GB"/>
        </w:rPr>
        <w:t xml:space="preserve"> </w:t>
      </w:r>
      <w:proofErr w:type="spellStart"/>
      <w:r>
        <w:rPr>
          <w:color w:val="000000" w:themeColor="text1"/>
          <w:lang w:val="en-GB"/>
        </w:rPr>
        <w:t>Alreja</w:t>
      </w:r>
      <w:proofErr w:type="spellEnd"/>
      <w:r>
        <w:rPr>
          <w:color w:val="000000" w:themeColor="text1"/>
          <w:lang w:val="en-GB"/>
        </w:rPr>
        <w:t xml:space="preserve"> (Service Director VJ Technologies)</w:t>
      </w:r>
    </w:p>
    <w:p w14:paraId="10787D39" w14:textId="77777777" w:rsidR="00CA1D37" w:rsidRPr="001D0B45" w:rsidRDefault="009825EE" w:rsidP="00C824E1">
      <w:pPr>
        <w:rPr>
          <w:lang w:val="en-US"/>
        </w:rPr>
      </w:pPr>
      <w:r>
        <w:rPr>
          <w:color w:val="365F91" w:themeColor="accent1" w:themeShade="BF"/>
          <w:lang w:val="en-GB"/>
        </w:rPr>
        <w:t>(Image partnership HEITEC and VJT with BORBET – Source: HEITEC)</w:t>
      </w:r>
    </w:p>
    <w:p w14:paraId="7968A874" w14:textId="77777777" w:rsidR="007F08CE" w:rsidRPr="001D0B45" w:rsidRDefault="007F08CE" w:rsidP="00FC7BDB">
      <w:pPr>
        <w:rPr>
          <w:b/>
          <w:lang w:val="en-US"/>
        </w:rPr>
      </w:pPr>
      <w:bookmarkStart w:id="0" w:name="_GoBack"/>
      <w:bookmarkEnd w:id="0"/>
    </w:p>
    <w:p w14:paraId="2FA66AD6" w14:textId="74CB6D46" w:rsidR="009D201F" w:rsidRPr="00DE479C" w:rsidRDefault="009825EE" w:rsidP="00DE479C">
      <w:pPr>
        <w:rPr>
          <w:color w:val="0000FF"/>
          <w:u w:val="single"/>
        </w:rPr>
      </w:pPr>
      <w:r w:rsidRPr="001D0B45">
        <w:rPr>
          <w:b/>
          <w:bCs/>
        </w:rPr>
        <w:t>HEITEC PTS GmbH</w:t>
      </w:r>
      <w:r w:rsidRPr="001D0B45">
        <w:br/>
        <w:t>Hauptstraße 49</w:t>
      </w:r>
      <w:r w:rsidRPr="001D0B45">
        <w:br/>
        <w:t>D - 73329 Kuchen</w:t>
      </w:r>
      <w:r w:rsidRPr="001D0B45">
        <w:br/>
        <w:t>Tel: +49 7331 3046 0</w:t>
      </w:r>
      <w:r w:rsidRPr="001D0B45">
        <w:br/>
        <w:t>info@heitec-pts.de</w:t>
      </w:r>
      <w:r w:rsidRPr="001D0B45">
        <w:br/>
        <w:t>www.heitec-pts.de</w:t>
      </w:r>
    </w:p>
    <w:sectPr w:rsidR="009D201F" w:rsidRPr="00DE479C" w:rsidSect="004D727A">
      <w:headerReference w:type="default" r:id="rId8"/>
      <w:footerReference w:type="default" r:id="rId9"/>
      <w:type w:val="continuous"/>
      <w:pgSz w:w="11906" w:h="16838" w:code="9"/>
      <w:pgMar w:top="2268" w:right="26" w:bottom="1618" w:left="1134" w:header="709" w:footer="111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DA1AD3" w14:textId="77777777" w:rsidR="00FA6E53" w:rsidRDefault="00FA6E53">
      <w:pPr>
        <w:spacing w:before="0" w:line="240" w:lineRule="auto"/>
      </w:pPr>
      <w:r>
        <w:separator/>
      </w:r>
    </w:p>
  </w:endnote>
  <w:endnote w:type="continuationSeparator" w:id="0">
    <w:p w14:paraId="5284AA24" w14:textId="77777777" w:rsidR="00FA6E53" w:rsidRDefault="00FA6E53">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Roman">
    <w:charset w:val="00"/>
    <w:family w:val="auto"/>
    <w:pitch w:val="variable"/>
    <w:sig w:usb0="E00002FF" w:usb1="5000205A" w:usb2="00000000" w:usb3="00000000" w:csb0="0000019F" w:csb1="00000000"/>
  </w:font>
  <w:font w:name="QHCYTR+MinionPro-Bold">
    <w:altName w:val="Minion Pro"/>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D32025" w14:textId="77777777" w:rsidR="005B29B1" w:rsidRPr="00BE3114" w:rsidRDefault="009825EE" w:rsidP="00BE3114">
    <w:pPr>
      <w:framePr w:w="3348" w:h="612" w:hRule="exact" w:hSpace="181" w:wrap="around" w:vAnchor="page" w:hAnchor="page" w:x="8536" w:y="15849" w:anchorLock="1"/>
      <w:widowControl w:val="0"/>
      <w:tabs>
        <w:tab w:val="left" w:pos="1134"/>
      </w:tabs>
      <w:spacing w:line="264" w:lineRule="auto"/>
      <w:ind w:right="0"/>
      <w:rPr>
        <w:rStyle w:val="SchwacheHervorhebung"/>
      </w:rPr>
    </w:pPr>
    <w:r>
      <w:rPr>
        <w:rStyle w:val="SchwacheHervorhebung"/>
        <w:i w:val="0"/>
        <w:iCs w:val="0"/>
        <w:sz w:val="20"/>
        <w:szCs w:val="20"/>
        <w:lang w:val="en-GB"/>
      </w:rPr>
      <w:t>www.heitec-pts.de</w:t>
    </w:r>
  </w:p>
  <w:p w14:paraId="4C850F78" w14:textId="77777777" w:rsidR="005B29B1" w:rsidRDefault="009825EE">
    <w:pPr>
      <w:pStyle w:val="Fuzeile"/>
    </w:pPr>
    <w:r>
      <w:rPr>
        <w:noProof/>
        <w:szCs w:val="20"/>
        <w:lang w:eastAsia="de-DE"/>
      </w:rPr>
      <w:drawing>
        <wp:anchor distT="0" distB="0" distL="114300" distR="114300" simplePos="0" relativeHeight="251661312" behindDoc="1" locked="1" layoutInCell="1" allowOverlap="1" wp14:anchorId="39CEB1DB" wp14:editId="4989EB36">
          <wp:simplePos x="0" y="0"/>
          <wp:positionH relativeFrom="page">
            <wp:posOffset>635</wp:posOffset>
          </wp:positionH>
          <wp:positionV relativeFrom="page">
            <wp:posOffset>9669780</wp:posOffset>
          </wp:positionV>
          <wp:extent cx="7560310" cy="107950"/>
          <wp:effectExtent l="25400" t="0" r="8890" b="0"/>
          <wp:wrapNone/>
          <wp:docPr id="24" name="Bild 2" descr="Y:\HEITEC\CI\Briefpapier\wordvorlagen\images\footer.png"/>
          <wp:cNvGraphicFramePr/>
          <a:graphic xmlns:a="http://schemas.openxmlformats.org/drawingml/2006/main">
            <a:graphicData uri="http://schemas.openxmlformats.org/drawingml/2006/picture">
              <pic:pic xmlns:pic="http://schemas.openxmlformats.org/drawingml/2006/picture">
                <pic:nvPicPr>
                  <pic:cNvPr id="1569936634" name="Bild 2" descr="Y:\HEITEC\CI\Briefpapier\wordvorlagen\images\footer.png"/>
                  <pic:cNvPicPr>
                    <a:picLocks noChangeArrowheads="1"/>
                  </pic:cNvPicPr>
                </pic:nvPicPr>
                <pic:blipFill>
                  <a:blip r:embed="rId1"/>
                  <a:stretch>
                    <a:fillRect/>
                  </a:stretch>
                </pic:blipFill>
                <pic:spPr bwMode="auto">
                  <a:xfrm>
                    <a:off x="0" y="0"/>
                    <a:ext cx="7560310" cy="10795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60288" behindDoc="1" locked="1" layoutInCell="1" allowOverlap="1" wp14:anchorId="4B11497D" wp14:editId="713D1633">
          <wp:simplePos x="0" y="0"/>
          <wp:positionH relativeFrom="page">
            <wp:posOffset>0</wp:posOffset>
          </wp:positionH>
          <wp:positionV relativeFrom="page">
            <wp:posOffset>9669780</wp:posOffset>
          </wp:positionV>
          <wp:extent cx="7560310" cy="107950"/>
          <wp:effectExtent l="25400" t="0" r="8890" b="0"/>
          <wp:wrapNone/>
          <wp:docPr id="22" name="Bild 2" descr="Y:\HEITEC\CI\Briefpapier\wordvorlagen\images\footer.png"/>
          <wp:cNvGraphicFramePr/>
          <a:graphic xmlns:a="http://schemas.openxmlformats.org/drawingml/2006/main">
            <a:graphicData uri="http://schemas.openxmlformats.org/drawingml/2006/picture">
              <pic:pic xmlns:pic="http://schemas.openxmlformats.org/drawingml/2006/picture">
                <pic:nvPicPr>
                  <pic:cNvPr id="5743226" name="Bild 2" descr="Y:\HEITEC\CI\Briefpapier\wordvorlagen\images\footer.png"/>
                  <pic:cNvPicPr>
                    <a:picLocks noChangeArrowheads="1"/>
                  </pic:cNvPicPr>
                </pic:nvPicPr>
                <pic:blipFill>
                  <a:blip r:embed="rId1"/>
                  <a:stretch>
                    <a:fillRect/>
                  </a:stretch>
                </pic:blipFill>
                <pic:spPr bwMode="auto">
                  <a:xfrm>
                    <a:off x="0" y="0"/>
                    <a:ext cx="7560310" cy="10795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9C76EA" w14:textId="77777777" w:rsidR="00FA6E53" w:rsidRDefault="00FA6E53">
      <w:pPr>
        <w:spacing w:before="0" w:line="240" w:lineRule="auto"/>
      </w:pPr>
      <w:r>
        <w:separator/>
      </w:r>
    </w:p>
  </w:footnote>
  <w:footnote w:type="continuationSeparator" w:id="0">
    <w:p w14:paraId="61A96316" w14:textId="77777777" w:rsidR="00FA6E53" w:rsidRDefault="00FA6E53">
      <w:pPr>
        <w:spacing w:before="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430504" w14:textId="77777777" w:rsidR="005B29B1" w:rsidRDefault="009825EE">
    <w:pPr>
      <w:pStyle w:val="Kopfzeile"/>
    </w:pPr>
    <w:r>
      <w:rPr>
        <w:noProof/>
        <w:lang w:eastAsia="de-DE"/>
      </w:rPr>
      <w:drawing>
        <wp:anchor distT="0" distB="0" distL="114300" distR="114300" simplePos="0" relativeHeight="251659264" behindDoc="1" locked="1" layoutInCell="1" allowOverlap="1" wp14:anchorId="3BC93195" wp14:editId="308000AA">
          <wp:simplePos x="0" y="0"/>
          <wp:positionH relativeFrom="page">
            <wp:posOffset>125730</wp:posOffset>
          </wp:positionH>
          <wp:positionV relativeFrom="page">
            <wp:posOffset>0</wp:posOffset>
          </wp:positionV>
          <wp:extent cx="73025" cy="5361940"/>
          <wp:effectExtent l="25400" t="0" r="3175" b="0"/>
          <wp:wrapNone/>
          <wp:docPr id="12"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5840" name="Bild 3" descr="Y:\HEITEC\CI\Briefpapier\wordvorlagen\images\marker.png"/>
                  <pic:cNvPicPr>
                    <a:picLocks noChangeAspect="1" noChangeArrowheads="1"/>
                  </pic:cNvPicPr>
                </pic:nvPicPr>
                <pic:blipFill>
                  <a:blip r:embed="rId1"/>
                  <a:stretch>
                    <a:fillRect/>
                  </a:stretch>
                </pic:blipFill>
                <pic:spPr bwMode="auto">
                  <a:xfrm>
                    <a:off x="0" y="0"/>
                    <a:ext cx="73025" cy="536194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8240" behindDoc="1" locked="1" layoutInCell="1" allowOverlap="1" wp14:anchorId="39A643F0" wp14:editId="3A892149">
          <wp:simplePos x="0" y="0"/>
          <wp:positionH relativeFrom="page">
            <wp:posOffset>0</wp:posOffset>
          </wp:positionH>
          <wp:positionV relativeFrom="page">
            <wp:posOffset>0</wp:posOffset>
          </wp:positionV>
          <wp:extent cx="7552690" cy="1118235"/>
          <wp:effectExtent l="25400" t="0" r="0" b="0"/>
          <wp:wrapNone/>
          <wp:docPr id="7"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415713" name="Bild 1" descr="Y:\HEITEC\CI\Briefpapier\wordvorlagen\images\header.png"/>
                  <pic:cNvPicPr>
                    <a:picLocks noChangeAspect="1" noChangeArrowheads="1"/>
                  </pic:cNvPicPr>
                </pic:nvPicPr>
                <pic:blipFill>
                  <a:blip r:embed="rId2"/>
                  <a:stretch>
                    <a:fillRect/>
                  </a:stretch>
                </pic:blipFill>
                <pic:spPr bwMode="auto">
                  <a:xfrm>
                    <a:off x="0" y="0"/>
                    <a:ext cx="7552690" cy="111823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E27BD"/>
    <w:multiLevelType w:val="multilevel"/>
    <w:tmpl w:val="50067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28108D"/>
    <w:multiLevelType w:val="hybridMultilevel"/>
    <w:tmpl w:val="D6FABFAA"/>
    <w:lvl w:ilvl="0" w:tplc="EAAC5AD8">
      <w:numFmt w:val="bullet"/>
      <w:lvlText w:val="-"/>
      <w:lvlJc w:val="left"/>
      <w:pPr>
        <w:ind w:left="720" w:hanging="360"/>
      </w:pPr>
      <w:rPr>
        <w:rFonts w:ascii="Calibri" w:eastAsia="Calibri" w:hAnsi="Calibri" w:cs="Times New Roman" w:hint="default"/>
      </w:rPr>
    </w:lvl>
    <w:lvl w:ilvl="1" w:tplc="7F5C739A">
      <w:start w:val="1"/>
      <w:numFmt w:val="bullet"/>
      <w:lvlText w:val="o"/>
      <w:lvlJc w:val="left"/>
      <w:pPr>
        <w:ind w:left="1440" w:hanging="360"/>
      </w:pPr>
      <w:rPr>
        <w:rFonts w:ascii="Courier New" w:hAnsi="Courier New" w:cs="Arial" w:hint="default"/>
      </w:rPr>
    </w:lvl>
    <w:lvl w:ilvl="2" w:tplc="5FFCA958">
      <w:start w:val="1"/>
      <w:numFmt w:val="bullet"/>
      <w:lvlText w:val=""/>
      <w:lvlJc w:val="left"/>
      <w:pPr>
        <w:ind w:left="2160" w:hanging="360"/>
      </w:pPr>
      <w:rPr>
        <w:rFonts w:ascii="Wingdings" w:hAnsi="Wingdings" w:hint="default"/>
      </w:rPr>
    </w:lvl>
    <w:lvl w:ilvl="3" w:tplc="36861AC2">
      <w:start w:val="1"/>
      <w:numFmt w:val="bullet"/>
      <w:lvlText w:val=""/>
      <w:lvlJc w:val="left"/>
      <w:pPr>
        <w:ind w:left="2880" w:hanging="360"/>
      </w:pPr>
      <w:rPr>
        <w:rFonts w:ascii="Symbol" w:hAnsi="Symbol" w:hint="default"/>
      </w:rPr>
    </w:lvl>
    <w:lvl w:ilvl="4" w:tplc="C602AD54">
      <w:start w:val="1"/>
      <w:numFmt w:val="bullet"/>
      <w:lvlText w:val="o"/>
      <w:lvlJc w:val="left"/>
      <w:pPr>
        <w:ind w:left="3600" w:hanging="360"/>
      </w:pPr>
      <w:rPr>
        <w:rFonts w:ascii="Courier New" w:hAnsi="Courier New" w:cs="Arial" w:hint="default"/>
      </w:rPr>
    </w:lvl>
    <w:lvl w:ilvl="5" w:tplc="E8687D90">
      <w:start w:val="1"/>
      <w:numFmt w:val="bullet"/>
      <w:lvlText w:val=""/>
      <w:lvlJc w:val="left"/>
      <w:pPr>
        <w:ind w:left="4320" w:hanging="360"/>
      </w:pPr>
      <w:rPr>
        <w:rFonts w:ascii="Wingdings" w:hAnsi="Wingdings" w:hint="default"/>
      </w:rPr>
    </w:lvl>
    <w:lvl w:ilvl="6" w:tplc="8F96F9FE">
      <w:start w:val="1"/>
      <w:numFmt w:val="bullet"/>
      <w:lvlText w:val=""/>
      <w:lvlJc w:val="left"/>
      <w:pPr>
        <w:ind w:left="5040" w:hanging="360"/>
      </w:pPr>
      <w:rPr>
        <w:rFonts w:ascii="Symbol" w:hAnsi="Symbol" w:hint="default"/>
      </w:rPr>
    </w:lvl>
    <w:lvl w:ilvl="7" w:tplc="24F8C710">
      <w:start w:val="1"/>
      <w:numFmt w:val="bullet"/>
      <w:lvlText w:val="o"/>
      <w:lvlJc w:val="left"/>
      <w:pPr>
        <w:ind w:left="5760" w:hanging="360"/>
      </w:pPr>
      <w:rPr>
        <w:rFonts w:ascii="Courier New" w:hAnsi="Courier New" w:cs="Arial" w:hint="default"/>
      </w:rPr>
    </w:lvl>
    <w:lvl w:ilvl="8" w:tplc="2F82F228">
      <w:start w:val="1"/>
      <w:numFmt w:val="bullet"/>
      <w:lvlText w:val=""/>
      <w:lvlJc w:val="left"/>
      <w:pPr>
        <w:ind w:left="6480" w:hanging="360"/>
      </w:pPr>
      <w:rPr>
        <w:rFonts w:ascii="Wingdings" w:hAnsi="Wingdings" w:hint="default"/>
      </w:rPr>
    </w:lvl>
  </w:abstractNum>
  <w:abstractNum w:abstractNumId="2" w15:restartNumberingAfterBreak="0">
    <w:nsid w:val="23A8230A"/>
    <w:multiLevelType w:val="multilevel"/>
    <w:tmpl w:val="FAAE8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726CFF"/>
    <w:multiLevelType w:val="hybridMultilevel"/>
    <w:tmpl w:val="88C09000"/>
    <w:lvl w:ilvl="0" w:tplc="BCACB62E">
      <w:start w:val="1"/>
      <w:numFmt w:val="bullet"/>
      <w:lvlText w:val=""/>
      <w:lvlJc w:val="left"/>
      <w:pPr>
        <w:tabs>
          <w:tab w:val="num" w:pos="720"/>
        </w:tabs>
        <w:ind w:left="720" w:hanging="360"/>
      </w:pPr>
      <w:rPr>
        <w:rFonts w:ascii="Symbol" w:hAnsi="Symbol" w:hint="default"/>
      </w:rPr>
    </w:lvl>
    <w:lvl w:ilvl="1" w:tplc="996421CC" w:tentative="1">
      <w:start w:val="1"/>
      <w:numFmt w:val="bullet"/>
      <w:lvlText w:val="o"/>
      <w:lvlJc w:val="left"/>
      <w:pPr>
        <w:tabs>
          <w:tab w:val="num" w:pos="1440"/>
        </w:tabs>
        <w:ind w:left="1440" w:hanging="360"/>
      </w:pPr>
      <w:rPr>
        <w:rFonts w:ascii="Courier New" w:hAnsi="Courier New" w:cs="Cambria" w:hint="default"/>
      </w:rPr>
    </w:lvl>
    <w:lvl w:ilvl="2" w:tplc="E7CCFFB0" w:tentative="1">
      <w:start w:val="1"/>
      <w:numFmt w:val="bullet"/>
      <w:lvlText w:val=""/>
      <w:lvlJc w:val="left"/>
      <w:pPr>
        <w:tabs>
          <w:tab w:val="num" w:pos="2160"/>
        </w:tabs>
        <w:ind w:left="2160" w:hanging="360"/>
      </w:pPr>
      <w:rPr>
        <w:rFonts w:ascii="Wingdings" w:hAnsi="Wingdings" w:hint="default"/>
      </w:rPr>
    </w:lvl>
    <w:lvl w:ilvl="3" w:tplc="9BB4D4D4" w:tentative="1">
      <w:start w:val="1"/>
      <w:numFmt w:val="bullet"/>
      <w:lvlText w:val=""/>
      <w:lvlJc w:val="left"/>
      <w:pPr>
        <w:tabs>
          <w:tab w:val="num" w:pos="2880"/>
        </w:tabs>
        <w:ind w:left="2880" w:hanging="360"/>
      </w:pPr>
      <w:rPr>
        <w:rFonts w:ascii="Symbol" w:hAnsi="Symbol" w:hint="default"/>
      </w:rPr>
    </w:lvl>
    <w:lvl w:ilvl="4" w:tplc="51AA7F2E" w:tentative="1">
      <w:start w:val="1"/>
      <w:numFmt w:val="bullet"/>
      <w:lvlText w:val="o"/>
      <w:lvlJc w:val="left"/>
      <w:pPr>
        <w:tabs>
          <w:tab w:val="num" w:pos="3600"/>
        </w:tabs>
        <w:ind w:left="3600" w:hanging="360"/>
      </w:pPr>
      <w:rPr>
        <w:rFonts w:ascii="Courier New" w:hAnsi="Courier New" w:cs="Cambria" w:hint="default"/>
      </w:rPr>
    </w:lvl>
    <w:lvl w:ilvl="5" w:tplc="7068CE3E" w:tentative="1">
      <w:start w:val="1"/>
      <w:numFmt w:val="bullet"/>
      <w:lvlText w:val=""/>
      <w:lvlJc w:val="left"/>
      <w:pPr>
        <w:tabs>
          <w:tab w:val="num" w:pos="4320"/>
        </w:tabs>
        <w:ind w:left="4320" w:hanging="360"/>
      </w:pPr>
      <w:rPr>
        <w:rFonts w:ascii="Wingdings" w:hAnsi="Wingdings" w:hint="default"/>
      </w:rPr>
    </w:lvl>
    <w:lvl w:ilvl="6" w:tplc="AA32D93E" w:tentative="1">
      <w:start w:val="1"/>
      <w:numFmt w:val="bullet"/>
      <w:lvlText w:val=""/>
      <w:lvlJc w:val="left"/>
      <w:pPr>
        <w:tabs>
          <w:tab w:val="num" w:pos="5040"/>
        </w:tabs>
        <w:ind w:left="5040" w:hanging="360"/>
      </w:pPr>
      <w:rPr>
        <w:rFonts w:ascii="Symbol" w:hAnsi="Symbol" w:hint="default"/>
      </w:rPr>
    </w:lvl>
    <w:lvl w:ilvl="7" w:tplc="A55C3836" w:tentative="1">
      <w:start w:val="1"/>
      <w:numFmt w:val="bullet"/>
      <w:lvlText w:val="o"/>
      <w:lvlJc w:val="left"/>
      <w:pPr>
        <w:tabs>
          <w:tab w:val="num" w:pos="5760"/>
        </w:tabs>
        <w:ind w:left="5760" w:hanging="360"/>
      </w:pPr>
      <w:rPr>
        <w:rFonts w:ascii="Courier New" w:hAnsi="Courier New" w:cs="Cambria" w:hint="default"/>
      </w:rPr>
    </w:lvl>
    <w:lvl w:ilvl="8" w:tplc="E83872F6"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BA60652"/>
    <w:multiLevelType w:val="hybridMultilevel"/>
    <w:tmpl w:val="4F4EC180"/>
    <w:lvl w:ilvl="0" w:tplc="33E68398">
      <w:numFmt w:val="bullet"/>
      <w:lvlText w:val=""/>
      <w:lvlJc w:val="left"/>
      <w:pPr>
        <w:tabs>
          <w:tab w:val="num" w:pos="1068"/>
        </w:tabs>
        <w:ind w:left="1068" w:hanging="360"/>
      </w:pPr>
      <w:rPr>
        <w:rFonts w:ascii="Symbol" w:eastAsia="Times New Roman" w:hAnsi="Symbol" w:cs="Cambria" w:hint="default"/>
      </w:rPr>
    </w:lvl>
    <w:lvl w:ilvl="1" w:tplc="D1924970" w:tentative="1">
      <w:start w:val="1"/>
      <w:numFmt w:val="bullet"/>
      <w:lvlText w:val="o"/>
      <w:lvlJc w:val="left"/>
      <w:pPr>
        <w:tabs>
          <w:tab w:val="num" w:pos="1788"/>
        </w:tabs>
        <w:ind w:left="1788" w:hanging="360"/>
      </w:pPr>
      <w:rPr>
        <w:rFonts w:ascii="Courier New" w:hAnsi="Courier New" w:cs="Cambria" w:hint="default"/>
      </w:rPr>
    </w:lvl>
    <w:lvl w:ilvl="2" w:tplc="AA32C676" w:tentative="1">
      <w:start w:val="1"/>
      <w:numFmt w:val="bullet"/>
      <w:lvlText w:val=""/>
      <w:lvlJc w:val="left"/>
      <w:pPr>
        <w:tabs>
          <w:tab w:val="num" w:pos="2508"/>
        </w:tabs>
        <w:ind w:left="2508" w:hanging="360"/>
      </w:pPr>
      <w:rPr>
        <w:rFonts w:ascii="Wingdings" w:hAnsi="Wingdings" w:hint="default"/>
      </w:rPr>
    </w:lvl>
    <w:lvl w:ilvl="3" w:tplc="118ED01E" w:tentative="1">
      <w:start w:val="1"/>
      <w:numFmt w:val="bullet"/>
      <w:lvlText w:val=""/>
      <w:lvlJc w:val="left"/>
      <w:pPr>
        <w:tabs>
          <w:tab w:val="num" w:pos="3228"/>
        </w:tabs>
        <w:ind w:left="3228" w:hanging="360"/>
      </w:pPr>
      <w:rPr>
        <w:rFonts w:ascii="Symbol" w:hAnsi="Symbol" w:hint="default"/>
      </w:rPr>
    </w:lvl>
    <w:lvl w:ilvl="4" w:tplc="BD9EDB94" w:tentative="1">
      <w:start w:val="1"/>
      <w:numFmt w:val="bullet"/>
      <w:lvlText w:val="o"/>
      <w:lvlJc w:val="left"/>
      <w:pPr>
        <w:tabs>
          <w:tab w:val="num" w:pos="3948"/>
        </w:tabs>
        <w:ind w:left="3948" w:hanging="360"/>
      </w:pPr>
      <w:rPr>
        <w:rFonts w:ascii="Courier New" w:hAnsi="Courier New" w:cs="Cambria" w:hint="default"/>
      </w:rPr>
    </w:lvl>
    <w:lvl w:ilvl="5" w:tplc="74AED080" w:tentative="1">
      <w:start w:val="1"/>
      <w:numFmt w:val="bullet"/>
      <w:lvlText w:val=""/>
      <w:lvlJc w:val="left"/>
      <w:pPr>
        <w:tabs>
          <w:tab w:val="num" w:pos="4668"/>
        </w:tabs>
        <w:ind w:left="4668" w:hanging="360"/>
      </w:pPr>
      <w:rPr>
        <w:rFonts w:ascii="Wingdings" w:hAnsi="Wingdings" w:hint="default"/>
      </w:rPr>
    </w:lvl>
    <w:lvl w:ilvl="6" w:tplc="6730FC9E" w:tentative="1">
      <w:start w:val="1"/>
      <w:numFmt w:val="bullet"/>
      <w:lvlText w:val=""/>
      <w:lvlJc w:val="left"/>
      <w:pPr>
        <w:tabs>
          <w:tab w:val="num" w:pos="5388"/>
        </w:tabs>
        <w:ind w:left="5388" w:hanging="360"/>
      </w:pPr>
      <w:rPr>
        <w:rFonts w:ascii="Symbol" w:hAnsi="Symbol" w:hint="default"/>
      </w:rPr>
    </w:lvl>
    <w:lvl w:ilvl="7" w:tplc="FECA4244" w:tentative="1">
      <w:start w:val="1"/>
      <w:numFmt w:val="bullet"/>
      <w:lvlText w:val="o"/>
      <w:lvlJc w:val="left"/>
      <w:pPr>
        <w:tabs>
          <w:tab w:val="num" w:pos="6108"/>
        </w:tabs>
        <w:ind w:left="6108" w:hanging="360"/>
      </w:pPr>
      <w:rPr>
        <w:rFonts w:ascii="Courier New" w:hAnsi="Courier New" w:cs="Cambria" w:hint="default"/>
      </w:rPr>
    </w:lvl>
    <w:lvl w:ilvl="8" w:tplc="7C868B28" w:tentative="1">
      <w:start w:val="1"/>
      <w:numFmt w:val="bullet"/>
      <w:lvlText w:val=""/>
      <w:lvlJc w:val="left"/>
      <w:pPr>
        <w:tabs>
          <w:tab w:val="num" w:pos="6828"/>
        </w:tabs>
        <w:ind w:left="6828" w:hanging="360"/>
      </w:pPr>
      <w:rPr>
        <w:rFonts w:ascii="Wingdings" w:hAnsi="Wingdings" w:hint="default"/>
      </w:rPr>
    </w:lvl>
  </w:abstractNum>
  <w:abstractNum w:abstractNumId="5" w15:restartNumberingAfterBreak="0">
    <w:nsid w:val="4DAE648A"/>
    <w:multiLevelType w:val="hybridMultilevel"/>
    <w:tmpl w:val="9BE4FB24"/>
    <w:lvl w:ilvl="0" w:tplc="534A99E6">
      <w:start w:val="1"/>
      <w:numFmt w:val="bullet"/>
      <w:lvlText w:val=""/>
      <w:lvlJc w:val="left"/>
      <w:pPr>
        <w:ind w:left="502" w:hanging="360"/>
      </w:pPr>
      <w:rPr>
        <w:rFonts w:ascii="Symbol" w:hAnsi="Symbol" w:hint="default"/>
      </w:rPr>
    </w:lvl>
    <w:lvl w:ilvl="1" w:tplc="AEB62944" w:tentative="1">
      <w:start w:val="1"/>
      <w:numFmt w:val="bullet"/>
      <w:lvlText w:val="o"/>
      <w:lvlJc w:val="left"/>
      <w:pPr>
        <w:ind w:left="1222" w:hanging="360"/>
      </w:pPr>
      <w:rPr>
        <w:rFonts w:ascii="Courier New" w:hAnsi="Courier New" w:cs="Cambria" w:hint="default"/>
      </w:rPr>
    </w:lvl>
    <w:lvl w:ilvl="2" w:tplc="6DD607A2" w:tentative="1">
      <w:start w:val="1"/>
      <w:numFmt w:val="bullet"/>
      <w:lvlText w:val=""/>
      <w:lvlJc w:val="left"/>
      <w:pPr>
        <w:ind w:left="1942" w:hanging="360"/>
      </w:pPr>
      <w:rPr>
        <w:rFonts w:ascii="Wingdings" w:hAnsi="Wingdings" w:hint="default"/>
      </w:rPr>
    </w:lvl>
    <w:lvl w:ilvl="3" w:tplc="45AE9656" w:tentative="1">
      <w:start w:val="1"/>
      <w:numFmt w:val="bullet"/>
      <w:lvlText w:val=""/>
      <w:lvlJc w:val="left"/>
      <w:pPr>
        <w:ind w:left="2662" w:hanging="360"/>
      </w:pPr>
      <w:rPr>
        <w:rFonts w:ascii="Symbol" w:hAnsi="Symbol" w:hint="default"/>
      </w:rPr>
    </w:lvl>
    <w:lvl w:ilvl="4" w:tplc="048E01BA" w:tentative="1">
      <w:start w:val="1"/>
      <w:numFmt w:val="bullet"/>
      <w:lvlText w:val="o"/>
      <w:lvlJc w:val="left"/>
      <w:pPr>
        <w:ind w:left="3382" w:hanging="360"/>
      </w:pPr>
      <w:rPr>
        <w:rFonts w:ascii="Courier New" w:hAnsi="Courier New" w:cs="Cambria" w:hint="default"/>
      </w:rPr>
    </w:lvl>
    <w:lvl w:ilvl="5" w:tplc="9DE6F3CC" w:tentative="1">
      <w:start w:val="1"/>
      <w:numFmt w:val="bullet"/>
      <w:lvlText w:val=""/>
      <w:lvlJc w:val="left"/>
      <w:pPr>
        <w:ind w:left="4102" w:hanging="360"/>
      </w:pPr>
      <w:rPr>
        <w:rFonts w:ascii="Wingdings" w:hAnsi="Wingdings" w:hint="default"/>
      </w:rPr>
    </w:lvl>
    <w:lvl w:ilvl="6" w:tplc="67104230" w:tentative="1">
      <w:start w:val="1"/>
      <w:numFmt w:val="bullet"/>
      <w:lvlText w:val=""/>
      <w:lvlJc w:val="left"/>
      <w:pPr>
        <w:ind w:left="4822" w:hanging="360"/>
      </w:pPr>
      <w:rPr>
        <w:rFonts w:ascii="Symbol" w:hAnsi="Symbol" w:hint="default"/>
      </w:rPr>
    </w:lvl>
    <w:lvl w:ilvl="7" w:tplc="AB5EAA94" w:tentative="1">
      <w:start w:val="1"/>
      <w:numFmt w:val="bullet"/>
      <w:lvlText w:val="o"/>
      <w:lvlJc w:val="left"/>
      <w:pPr>
        <w:ind w:left="5542" w:hanging="360"/>
      </w:pPr>
      <w:rPr>
        <w:rFonts w:ascii="Courier New" w:hAnsi="Courier New" w:cs="Cambria" w:hint="default"/>
      </w:rPr>
    </w:lvl>
    <w:lvl w:ilvl="8" w:tplc="7EA8982A" w:tentative="1">
      <w:start w:val="1"/>
      <w:numFmt w:val="bullet"/>
      <w:lvlText w:val=""/>
      <w:lvlJc w:val="left"/>
      <w:pPr>
        <w:ind w:left="6262" w:hanging="360"/>
      </w:pPr>
      <w:rPr>
        <w:rFonts w:ascii="Wingdings" w:hAnsi="Wingdings" w:hint="default"/>
      </w:rPr>
    </w:lvl>
  </w:abstractNum>
  <w:abstractNum w:abstractNumId="6" w15:restartNumberingAfterBreak="0">
    <w:nsid w:val="519B5DA2"/>
    <w:multiLevelType w:val="hybridMultilevel"/>
    <w:tmpl w:val="CF20BA9E"/>
    <w:lvl w:ilvl="0" w:tplc="BC4EA374">
      <w:start w:val="1"/>
      <w:numFmt w:val="bullet"/>
      <w:lvlText w:val=""/>
      <w:lvlJc w:val="left"/>
      <w:pPr>
        <w:ind w:left="1069" w:hanging="360"/>
      </w:pPr>
      <w:rPr>
        <w:rFonts w:ascii="Symbol" w:hAnsi="Symbol" w:hint="default"/>
      </w:rPr>
    </w:lvl>
    <w:lvl w:ilvl="1" w:tplc="1348273C" w:tentative="1">
      <w:start w:val="1"/>
      <w:numFmt w:val="bullet"/>
      <w:lvlText w:val="o"/>
      <w:lvlJc w:val="left"/>
      <w:pPr>
        <w:ind w:left="1789" w:hanging="360"/>
      </w:pPr>
      <w:rPr>
        <w:rFonts w:ascii="Courier New" w:hAnsi="Courier New" w:cs="Cambria" w:hint="default"/>
      </w:rPr>
    </w:lvl>
    <w:lvl w:ilvl="2" w:tplc="B3B24BEE" w:tentative="1">
      <w:start w:val="1"/>
      <w:numFmt w:val="bullet"/>
      <w:lvlText w:val=""/>
      <w:lvlJc w:val="left"/>
      <w:pPr>
        <w:ind w:left="2509" w:hanging="360"/>
      </w:pPr>
      <w:rPr>
        <w:rFonts w:ascii="Wingdings" w:hAnsi="Wingdings" w:hint="default"/>
      </w:rPr>
    </w:lvl>
    <w:lvl w:ilvl="3" w:tplc="5EF66414" w:tentative="1">
      <w:start w:val="1"/>
      <w:numFmt w:val="bullet"/>
      <w:lvlText w:val=""/>
      <w:lvlJc w:val="left"/>
      <w:pPr>
        <w:ind w:left="3229" w:hanging="360"/>
      </w:pPr>
      <w:rPr>
        <w:rFonts w:ascii="Symbol" w:hAnsi="Symbol" w:hint="default"/>
      </w:rPr>
    </w:lvl>
    <w:lvl w:ilvl="4" w:tplc="EF3086C8" w:tentative="1">
      <w:start w:val="1"/>
      <w:numFmt w:val="bullet"/>
      <w:lvlText w:val="o"/>
      <w:lvlJc w:val="left"/>
      <w:pPr>
        <w:ind w:left="3949" w:hanging="360"/>
      </w:pPr>
      <w:rPr>
        <w:rFonts w:ascii="Courier New" w:hAnsi="Courier New" w:cs="Cambria" w:hint="default"/>
      </w:rPr>
    </w:lvl>
    <w:lvl w:ilvl="5" w:tplc="1FF0C5B6" w:tentative="1">
      <w:start w:val="1"/>
      <w:numFmt w:val="bullet"/>
      <w:lvlText w:val=""/>
      <w:lvlJc w:val="left"/>
      <w:pPr>
        <w:ind w:left="4669" w:hanging="360"/>
      </w:pPr>
      <w:rPr>
        <w:rFonts w:ascii="Wingdings" w:hAnsi="Wingdings" w:hint="default"/>
      </w:rPr>
    </w:lvl>
    <w:lvl w:ilvl="6" w:tplc="755A9C52" w:tentative="1">
      <w:start w:val="1"/>
      <w:numFmt w:val="bullet"/>
      <w:lvlText w:val=""/>
      <w:lvlJc w:val="left"/>
      <w:pPr>
        <w:ind w:left="5389" w:hanging="360"/>
      </w:pPr>
      <w:rPr>
        <w:rFonts w:ascii="Symbol" w:hAnsi="Symbol" w:hint="default"/>
      </w:rPr>
    </w:lvl>
    <w:lvl w:ilvl="7" w:tplc="631E048A" w:tentative="1">
      <w:start w:val="1"/>
      <w:numFmt w:val="bullet"/>
      <w:lvlText w:val="o"/>
      <w:lvlJc w:val="left"/>
      <w:pPr>
        <w:ind w:left="6109" w:hanging="360"/>
      </w:pPr>
      <w:rPr>
        <w:rFonts w:ascii="Courier New" w:hAnsi="Courier New" w:cs="Cambria" w:hint="default"/>
      </w:rPr>
    </w:lvl>
    <w:lvl w:ilvl="8" w:tplc="83361026" w:tentative="1">
      <w:start w:val="1"/>
      <w:numFmt w:val="bullet"/>
      <w:lvlText w:val=""/>
      <w:lvlJc w:val="left"/>
      <w:pPr>
        <w:ind w:left="6829" w:hanging="360"/>
      </w:pPr>
      <w:rPr>
        <w:rFonts w:ascii="Wingdings" w:hAnsi="Wingdings" w:hint="default"/>
      </w:rPr>
    </w:lvl>
  </w:abstractNum>
  <w:abstractNum w:abstractNumId="7" w15:restartNumberingAfterBreak="0">
    <w:nsid w:val="64BD7206"/>
    <w:multiLevelType w:val="hybridMultilevel"/>
    <w:tmpl w:val="AC2C8526"/>
    <w:lvl w:ilvl="0" w:tplc="FDEAB230">
      <w:start w:val="1"/>
      <w:numFmt w:val="bullet"/>
      <w:lvlText w:val=""/>
      <w:lvlJc w:val="left"/>
      <w:pPr>
        <w:ind w:left="502" w:hanging="360"/>
      </w:pPr>
      <w:rPr>
        <w:rFonts w:ascii="Symbol" w:hAnsi="Symbol" w:hint="default"/>
      </w:rPr>
    </w:lvl>
    <w:lvl w:ilvl="1" w:tplc="8BF6FEC6">
      <w:start w:val="1"/>
      <w:numFmt w:val="bullet"/>
      <w:lvlText w:val="o"/>
      <w:lvlJc w:val="left"/>
      <w:pPr>
        <w:ind w:left="1222" w:hanging="360"/>
      </w:pPr>
      <w:rPr>
        <w:rFonts w:ascii="Courier New" w:hAnsi="Courier New" w:cs="Arial" w:hint="default"/>
      </w:rPr>
    </w:lvl>
    <w:lvl w:ilvl="2" w:tplc="8E0CE2DC" w:tentative="1">
      <w:start w:val="1"/>
      <w:numFmt w:val="bullet"/>
      <w:lvlText w:val=""/>
      <w:lvlJc w:val="left"/>
      <w:pPr>
        <w:ind w:left="1942" w:hanging="360"/>
      </w:pPr>
      <w:rPr>
        <w:rFonts w:ascii="Wingdings" w:hAnsi="Wingdings" w:hint="default"/>
      </w:rPr>
    </w:lvl>
    <w:lvl w:ilvl="3" w:tplc="9FAE44E4" w:tentative="1">
      <w:start w:val="1"/>
      <w:numFmt w:val="bullet"/>
      <w:lvlText w:val=""/>
      <w:lvlJc w:val="left"/>
      <w:pPr>
        <w:ind w:left="2662" w:hanging="360"/>
      </w:pPr>
      <w:rPr>
        <w:rFonts w:ascii="Symbol" w:hAnsi="Symbol" w:hint="default"/>
      </w:rPr>
    </w:lvl>
    <w:lvl w:ilvl="4" w:tplc="654C7C54" w:tentative="1">
      <w:start w:val="1"/>
      <w:numFmt w:val="bullet"/>
      <w:lvlText w:val="o"/>
      <w:lvlJc w:val="left"/>
      <w:pPr>
        <w:ind w:left="3382" w:hanging="360"/>
      </w:pPr>
      <w:rPr>
        <w:rFonts w:ascii="Courier New" w:hAnsi="Courier New" w:cs="Arial" w:hint="default"/>
      </w:rPr>
    </w:lvl>
    <w:lvl w:ilvl="5" w:tplc="3CF28420" w:tentative="1">
      <w:start w:val="1"/>
      <w:numFmt w:val="bullet"/>
      <w:lvlText w:val=""/>
      <w:lvlJc w:val="left"/>
      <w:pPr>
        <w:ind w:left="4102" w:hanging="360"/>
      </w:pPr>
      <w:rPr>
        <w:rFonts w:ascii="Wingdings" w:hAnsi="Wingdings" w:hint="default"/>
      </w:rPr>
    </w:lvl>
    <w:lvl w:ilvl="6" w:tplc="379CB5AC" w:tentative="1">
      <w:start w:val="1"/>
      <w:numFmt w:val="bullet"/>
      <w:lvlText w:val=""/>
      <w:lvlJc w:val="left"/>
      <w:pPr>
        <w:ind w:left="4822" w:hanging="360"/>
      </w:pPr>
      <w:rPr>
        <w:rFonts w:ascii="Symbol" w:hAnsi="Symbol" w:hint="default"/>
      </w:rPr>
    </w:lvl>
    <w:lvl w:ilvl="7" w:tplc="12E07780" w:tentative="1">
      <w:start w:val="1"/>
      <w:numFmt w:val="bullet"/>
      <w:lvlText w:val="o"/>
      <w:lvlJc w:val="left"/>
      <w:pPr>
        <w:ind w:left="5542" w:hanging="360"/>
      </w:pPr>
      <w:rPr>
        <w:rFonts w:ascii="Courier New" w:hAnsi="Courier New" w:cs="Arial" w:hint="default"/>
      </w:rPr>
    </w:lvl>
    <w:lvl w:ilvl="8" w:tplc="0E32DA0C" w:tentative="1">
      <w:start w:val="1"/>
      <w:numFmt w:val="bullet"/>
      <w:lvlText w:val=""/>
      <w:lvlJc w:val="left"/>
      <w:pPr>
        <w:ind w:left="6262" w:hanging="360"/>
      </w:pPr>
      <w:rPr>
        <w:rFonts w:ascii="Wingdings" w:hAnsi="Wingdings" w:hint="default"/>
      </w:rPr>
    </w:lvl>
  </w:abstractNum>
  <w:abstractNum w:abstractNumId="8" w15:restartNumberingAfterBreak="0">
    <w:nsid w:val="6E1E55FA"/>
    <w:multiLevelType w:val="hybridMultilevel"/>
    <w:tmpl w:val="B8FC4ACE"/>
    <w:lvl w:ilvl="0" w:tplc="8B641A34">
      <w:numFmt w:val="bullet"/>
      <w:lvlText w:val=""/>
      <w:lvlJc w:val="left"/>
      <w:pPr>
        <w:tabs>
          <w:tab w:val="num" w:pos="720"/>
        </w:tabs>
        <w:ind w:left="720" w:hanging="360"/>
      </w:pPr>
      <w:rPr>
        <w:rFonts w:ascii="Symbol" w:eastAsia="Calibri" w:hAnsi="Symbol" w:cs="Cambria" w:hint="default"/>
      </w:rPr>
    </w:lvl>
    <w:lvl w:ilvl="1" w:tplc="C7743AAC" w:tentative="1">
      <w:start w:val="1"/>
      <w:numFmt w:val="bullet"/>
      <w:lvlText w:val="o"/>
      <w:lvlJc w:val="left"/>
      <w:pPr>
        <w:tabs>
          <w:tab w:val="num" w:pos="1440"/>
        </w:tabs>
        <w:ind w:left="1440" w:hanging="360"/>
      </w:pPr>
      <w:rPr>
        <w:rFonts w:ascii="Courier New" w:hAnsi="Courier New" w:cs="Cambria" w:hint="default"/>
      </w:rPr>
    </w:lvl>
    <w:lvl w:ilvl="2" w:tplc="2480C5CA" w:tentative="1">
      <w:start w:val="1"/>
      <w:numFmt w:val="bullet"/>
      <w:lvlText w:val=""/>
      <w:lvlJc w:val="left"/>
      <w:pPr>
        <w:tabs>
          <w:tab w:val="num" w:pos="2160"/>
        </w:tabs>
        <w:ind w:left="2160" w:hanging="360"/>
      </w:pPr>
      <w:rPr>
        <w:rFonts w:ascii="Wingdings" w:hAnsi="Wingdings" w:hint="default"/>
      </w:rPr>
    </w:lvl>
    <w:lvl w:ilvl="3" w:tplc="860AC70C" w:tentative="1">
      <w:start w:val="1"/>
      <w:numFmt w:val="bullet"/>
      <w:lvlText w:val=""/>
      <w:lvlJc w:val="left"/>
      <w:pPr>
        <w:tabs>
          <w:tab w:val="num" w:pos="2880"/>
        </w:tabs>
        <w:ind w:left="2880" w:hanging="360"/>
      </w:pPr>
      <w:rPr>
        <w:rFonts w:ascii="Symbol" w:hAnsi="Symbol" w:hint="default"/>
      </w:rPr>
    </w:lvl>
    <w:lvl w:ilvl="4" w:tplc="BFF6D158" w:tentative="1">
      <w:start w:val="1"/>
      <w:numFmt w:val="bullet"/>
      <w:lvlText w:val="o"/>
      <w:lvlJc w:val="left"/>
      <w:pPr>
        <w:tabs>
          <w:tab w:val="num" w:pos="3600"/>
        </w:tabs>
        <w:ind w:left="3600" w:hanging="360"/>
      </w:pPr>
      <w:rPr>
        <w:rFonts w:ascii="Courier New" w:hAnsi="Courier New" w:cs="Cambria" w:hint="default"/>
      </w:rPr>
    </w:lvl>
    <w:lvl w:ilvl="5" w:tplc="A0427B34" w:tentative="1">
      <w:start w:val="1"/>
      <w:numFmt w:val="bullet"/>
      <w:lvlText w:val=""/>
      <w:lvlJc w:val="left"/>
      <w:pPr>
        <w:tabs>
          <w:tab w:val="num" w:pos="4320"/>
        </w:tabs>
        <w:ind w:left="4320" w:hanging="360"/>
      </w:pPr>
      <w:rPr>
        <w:rFonts w:ascii="Wingdings" w:hAnsi="Wingdings" w:hint="default"/>
      </w:rPr>
    </w:lvl>
    <w:lvl w:ilvl="6" w:tplc="E4DA0410" w:tentative="1">
      <w:start w:val="1"/>
      <w:numFmt w:val="bullet"/>
      <w:lvlText w:val=""/>
      <w:lvlJc w:val="left"/>
      <w:pPr>
        <w:tabs>
          <w:tab w:val="num" w:pos="5040"/>
        </w:tabs>
        <w:ind w:left="5040" w:hanging="360"/>
      </w:pPr>
      <w:rPr>
        <w:rFonts w:ascii="Symbol" w:hAnsi="Symbol" w:hint="default"/>
      </w:rPr>
    </w:lvl>
    <w:lvl w:ilvl="7" w:tplc="538C99B2" w:tentative="1">
      <w:start w:val="1"/>
      <w:numFmt w:val="bullet"/>
      <w:lvlText w:val="o"/>
      <w:lvlJc w:val="left"/>
      <w:pPr>
        <w:tabs>
          <w:tab w:val="num" w:pos="5760"/>
        </w:tabs>
        <w:ind w:left="5760" w:hanging="360"/>
      </w:pPr>
      <w:rPr>
        <w:rFonts w:ascii="Courier New" w:hAnsi="Courier New" w:cs="Cambria" w:hint="default"/>
      </w:rPr>
    </w:lvl>
    <w:lvl w:ilvl="8" w:tplc="C0143C70"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6E6B5AA3"/>
    <w:multiLevelType w:val="hybridMultilevel"/>
    <w:tmpl w:val="B2E6CC4A"/>
    <w:lvl w:ilvl="0" w:tplc="5ABAE448">
      <w:start w:val="1"/>
      <w:numFmt w:val="bullet"/>
      <w:lvlText w:val="o"/>
      <w:lvlJc w:val="left"/>
      <w:pPr>
        <w:tabs>
          <w:tab w:val="num" w:pos="720"/>
        </w:tabs>
        <w:ind w:left="720" w:hanging="360"/>
      </w:pPr>
      <w:rPr>
        <w:rFonts w:ascii="Courier New" w:hAnsi="Courier New" w:hint="default"/>
      </w:rPr>
    </w:lvl>
    <w:lvl w:ilvl="1" w:tplc="57D4F0E2">
      <w:start w:val="1"/>
      <w:numFmt w:val="bullet"/>
      <w:lvlText w:val="o"/>
      <w:lvlJc w:val="left"/>
      <w:pPr>
        <w:tabs>
          <w:tab w:val="num" w:pos="1440"/>
        </w:tabs>
        <w:ind w:left="1440" w:hanging="360"/>
      </w:pPr>
      <w:rPr>
        <w:rFonts w:ascii="Courier New" w:hAnsi="Courier New" w:hint="default"/>
      </w:rPr>
    </w:lvl>
    <w:lvl w:ilvl="2" w:tplc="AA8C61F6" w:tentative="1">
      <w:start w:val="1"/>
      <w:numFmt w:val="bullet"/>
      <w:lvlText w:val="o"/>
      <w:lvlJc w:val="left"/>
      <w:pPr>
        <w:tabs>
          <w:tab w:val="num" w:pos="2160"/>
        </w:tabs>
        <w:ind w:left="2160" w:hanging="360"/>
      </w:pPr>
      <w:rPr>
        <w:rFonts w:ascii="Courier New" w:hAnsi="Courier New" w:hint="default"/>
      </w:rPr>
    </w:lvl>
    <w:lvl w:ilvl="3" w:tplc="9982BB92" w:tentative="1">
      <w:start w:val="1"/>
      <w:numFmt w:val="bullet"/>
      <w:lvlText w:val="o"/>
      <w:lvlJc w:val="left"/>
      <w:pPr>
        <w:tabs>
          <w:tab w:val="num" w:pos="2880"/>
        </w:tabs>
        <w:ind w:left="2880" w:hanging="360"/>
      </w:pPr>
      <w:rPr>
        <w:rFonts w:ascii="Courier New" w:hAnsi="Courier New" w:hint="default"/>
      </w:rPr>
    </w:lvl>
    <w:lvl w:ilvl="4" w:tplc="413AAC36" w:tentative="1">
      <w:start w:val="1"/>
      <w:numFmt w:val="bullet"/>
      <w:lvlText w:val="o"/>
      <w:lvlJc w:val="left"/>
      <w:pPr>
        <w:tabs>
          <w:tab w:val="num" w:pos="3600"/>
        </w:tabs>
        <w:ind w:left="3600" w:hanging="360"/>
      </w:pPr>
      <w:rPr>
        <w:rFonts w:ascii="Courier New" w:hAnsi="Courier New" w:hint="default"/>
      </w:rPr>
    </w:lvl>
    <w:lvl w:ilvl="5" w:tplc="0D943882" w:tentative="1">
      <w:start w:val="1"/>
      <w:numFmt w:val="bullet"/>
      <w:lvlText w:val="o"/>
      <w:lvlJc w:val="left"/>
      <w:pPr>
        <w:tabs>
          <w:tab w:val="num" w:pos="4320"/>
        </w:tabs>
        <w:ind w:left="4320" w:hanging="360"/>
      </w:pPr>
      <w:rPr>
        <w:rFonts w:ascii="Courier New" w:hAnsi="Courier New" w:hint="default"/>
      </w:rPr>
    </w:lvl>
    <w:lvl w:ilvl="6" w:tplc="38F20944" w:tentative="1">
      <w:start w:val="1"/>
      <w:numFmt w:val="bullet"/>
      <w:lvlText w:val="o"/>
      <w:lvlJc w:val="left"/>
      <w:pPr>
        <w:tabs>
          <w:tab w:val="num" w:pos="5040"/>
        </w:tabs>
        <w:ind w:left="5040" w:hanging="360"/>
      </w:pPr>
      <w:rPr>
        <w:rFonts w:ascii="Courier New" w:hAnsi="Courier New" w:hint="default"/>
      </w:rPr>
    </w:lvl>
    <w:lvl w:ilvl="7" w:tplc="E97015E6" w:tentative="1">
      <w:start w:val="1"/>
      <w:numFmt w:val="bullet"/>
      <w:lvlText w:val="o"/>
      <w:lvlJc w:val="left"/>
      <w:pPr>
        <w:tabs>
          <w:tab w:val="num" w:pos="5760"/>
        </w:tabs>
        <w:ind w:left="5760" w:hanging="360"/>
      </w:pPr>
      <w:rPr>
        <w:rFonts w:ascii="Courier New" w:hAnsi="Courier New" w:hint="default"/>
      </w:rPr>
    </w:lvl>
    <w:lvl w:ilvl="8" w:tplc="8B8E2B26" w:tentative="1">
      <w:start w:val="1"/>
      <w:numFmt w:val="bullet"/>
      <w:lvlText w:val="o"/>
      <w:lvlJc w:val="left"/>
      <w:pPr>
        <w:tabs>
          <w:tab w:val="num" w:pos="6480"/>
        </w:tabs>
        <w:ind w:left="6480" w:hanging="360"/>
      </w:pPr>
      <w:rPr>
        <w:rFonts w:ascii="Courier New" w:hAnsi="Courier New" w:hint="default"/>
      </w:rPr>
    </w:lvl>
  </w:abstractNum>
  <w:num w:numId="1">
    <w:abstractNumId w:val="3"/>
  </w:num>
  <w:num w:numId="2">
    <w:abstractNumId w:val="8"/>
  </w:num>
  <w:num w:numId="3">
    <w:abstractNumId w:val="2"/>
  </w:num>
  <w:num w:numId="4">
    <w:abstractNumId w:val="4"/>
  </w:num>
  <w:num w:numId="5">
    <w:abstractNumId w:val="0"/>
  </w:num>
  <w:num w:numId="6">
    <w:abstractNumId w:val="6"/>
  </w:num>
  <w:num w:numId="7">
    <w:abstractNumId w:val="5"/>
  </w:num>
  <w:num w:numId="8">
    <w:abstractNumId w:val="7"/>
  </w:num>
  <w:num w:numId="9">
    <w:abstractNumId w:val="1"/>
  </w:num>
  <w:num w:numId="10">
    <w:abstractNumId w:val="1"/>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9"/>
  <w:hyphenationZone w:val="142"/>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A2E5643D-860B-4792-8D32-EB4FBC485180}"/>
    <w:docVar w:name="dgnword-eventsink" w:val="124920840"/>
  </w:docVars>
  <w:rsids>
    <w:rsidRoot w:val="00A758C7"/>
    <w:rsid w:val="00000191"/>
    <w:rsid w:val="00001690"/>
    <w:rsid w:val="00001A81"/>
    <w:rsid w:val="00002E7B"/>
    <w:rsid w:val="00003444"/>
    <w:rsid w:val="00005994"/>
    <w:rsid w:val="000115B4"/>
    <w:rsid w:val="000120AA"/>
    <w:rsid w:val="00012777"/>
    <w:rsid w:val="00015410"/>
    <w:rsid w:val="00020236"/>
    <w:rsid w:val="0003168F"/>
    <w:rsid w:val="00033BED"/>
    <w:rsid w:val="000407BF"/>
    <w:rsid w:val="00042E04"/>
    <w:rsid w:val="000454F8"/>
    <w:rsid w:val="00047DA2"/>
    <w:rsid w:val="000504FD"/>
    <w:rsid w:val="00050756"/>
    <w:rsid w:val="000516C3"/>
    <w:rsid w:val="00053EED"/>
    <w:rsid w:val="00053EF6"/>
    <w:rsid w:val="00064428"/>
    <w:rsid w:val="00065F4B"/>
    <w:rsid w:val="000663B6"/>
    <w:rsid w:val="00074FDF"/>
    <w:rsid w:val="000769FC"/>
    <w:rsid w:val="000776BB"/>
    <w:rsid w:val="000904D5"/>
    <w:rsid w:val="00091B4F"/>
    <w:rsid w:val="000B0300"/>
    <w:rsid w:val="000B1BAD"/>
    <w:rsid w:val="000B65DF"/>
    <w:rsid w:val="000B7FD2"/>
    <w:rsid w:val="000C1977"/>
    <w:rsid w:val="000D484B"/>
    <w:rsid w:val="000D7891"/>
    <w:rsid w:val="000E35A8"/>
    <w:rsid w:val="000E6742"/>
    <w:rsid w:val="000E6AC1"/>
    <w:rsid w:val="000E775D"/>
    <w:rsid w:val="00101CD3"/>
    <w:rsid w:val="0010215C"/>
    <w:rsid w:val="00115EE0"/>
    <w:rsid w:val="00133C75"/>
    <w:rsid w:val="001348E9"/>
    <w:rsid w:val="001602F7"/>
    <w:rsid w:val="001627B0"/>
    <w:rsid w:val="00167D66"/>
    <w:rsid w:val="00167DDA"/>
    <w:rsid w:val="00167FE7"/>
    <w:rsid w:val="00170334"/>
    <w:rsid w:val="00177AB3"/>
    <w:rsid w:val="00177C10"/>
    <w:rsid w:val="00187B4F"/>
    <w:rsid w:val="0019107F"/>
    <w:rsid w:val="00197946"/>
    <w:rsid w:val="001B0E3C"/>
    <w:rsid w:val="001B2EE1"/>
    <w:rsid w:val="001B3532"/>
    <w:rsid w:val="001B355D"/>
    <w:rsid w:val="001B5A31"/>
    <w:rsid w:val="001C2E4A"/>
    <w:rsid w:val="001C4685"/>
    <w:rsid w:val="001C4FAA"/>
    <w:rsid w:val="001D0B45"/>
    <w:rsid w:val="001D3A6F"/>
    <w:rsid w:val="001D5C4A"/>
    <w:rsid w:val="001E5FF2"/>
    <w:rsid w:val="00201E84"/>
    <w:rsid w:val="00211C36"/>
    <w:rsid w:val="0021355E"/>
    <w:rsid w:val="00213D99"/>
    <w:rsid w:val="00221B0E"/>
    <w:rsid w:val="002240FC"/>
    <w:rsid w:val="00224A9C"/>
    <w:rsid w:val="00225CFE"/>
    <w:rsid w:val="002269E7"/>
    <w:rsid w:val="0023645F"/>
    <w:rsid w:val="00242F32"/>
    <w:rsid w:val="002460D9"/>
    <w:rsid w:val="00246DC2"/>
    <w:rsid w:val="00257355"/>
    <w:rsid w:val="00262F77"/>
    <w:rsid w:val="002645D0"/>
    <w:rsid w:val="00264A16"/>
    <w:rsid w:val="00264A35"/>
    <w:rsid w:val="00264D50"/>
    <w:rsid w:val="00270073"/>
    <w:rsid w:val="00275719"/>
    <w:rsid w:val="0029378C"/>
    <w:rsid w:val="002A0CB0"/>
    <w:rsid w:val="002A6633"/>
    <w:rsid w:val="002B5C35"/>
    <w:rsid w:val="002C0CA5"/>
    <w:rsid w:val="002C2598"/>
    <w:rsid w:val="002C3F05"/>
    <w:rsid w:val="002C421C"/>
    <w:rsid w:val="002C436B"/>
    <w:rsid w:val="002C4A3D"/>
    <w:rsid w:val="002C4E87"/>
    <w:rsid w:val="002D3744"/>
    <w:rsid w:val="002D51F3"/>
    <w:rsid w:val="002D56EE"/>
    <w:rsid w:val="002D59EB"/>
    <w:rsid w:val="002D67C4"/>
    <w:rsid w:val="002D7768"/>
    <w:rsid w:val="002E279B"/>
    <w:rsid w:val="002E446B"/>
    <w:rsid w:val="002F69B1"/>
    <w:rsid w:val="00303A3F"/>
    <w:rsid w:val="00305B90"/>
    <w:rsid w:val="003108F7"/>
    <w:rsid w:val="00314570"/>
    <w:rsid w:val="00315C50"/>
    <w:rsid w:val="003173A1"/>
    <w:rsid w:val="00317B4A"/>
    <w:rsid w:val="003201E7"/>
    <w:rsid w:val="0032381C"/>
    <w:rsid w:val="00324E34"/>
    <w:rsid w:val="003324A3"/>
    <w:rsid w:val="003334D7"/>
    <w:rsid w:val="00342FD9"/>
    <w:rsid w:val="00350D21"/>
    <w:rsid w:val="003532E2"/>
    <w:rsid w:val="00353885"/>
    <w:rsid w:val="00357BEE"/>
    <w:rsid w:val="00360E2A"/>
    <w:rsid w:val="00361FCC"/>
    <w:rsid w:val="00363073"/>
    <w:rsid w:val="00363F0C"/>
    <w:rsid w:val="00364951"/>
    <w:rsid w:val="00372B3A"/>
    <w:rsid w:val="003800B4"/>
    <w:rsid w:val="003A0F47"/>
    <w:rsid w:val="003A53BD"/>
    <w:rsid w:val="003B0C56"/>
    <w:rsid w:val="003B4834"/>
    <w:rsid w:val="003B692E"/>
    <w:rsid w:val="003B717D"/>
    <w:rsid w:val="003B7F5F"/>
    <w:rsid w:val="003C4BC8"/>
    <w:rsid w:val="003C7327"/>
    <w:rsid w:val="003E49A6"/>
    <w:rsid w:val="003F226F"/>
    <w:rsid w:val="00410D87"/>
    <w:rsid w:val="00420ED1"/>
    <w:rsid w:val="00447D8D"/>
    <w:rsid w:val="00453D9D"/>
    <w:rsid w:val="0045544A"/>
    <w:rsid w:val="004620EE"/>
    <w:rsid w:val="00462C31"/>
    <w:rsid w:val="0046366B"/>
    <w:rsid w:val="00464901"/>
    <w:rsid w:val="00470697"/>
    <w:rsid w:val="00474A81"/>
    <w:rsid w:val="00476859"/>
    <w:rsid w:val="004850CD"/>
    <w:rsid w:val="0049194A"/>
    <w:rsid w:val="004A7C7C"/>
    <w:rsid w:val="004B01DE"/>
    <w:rsid w:val="004D3E7F"/>
    <w:rsid w:val="004D727A"/>
    <w:rsid w:val="004E157C"/>
    <w:rsid w:val="004E4A23"/>
    <w:rsid w:val="00502059"/>
    <w:rsid w:val="0050372E"/>
    <w:rsid w:val="005068D4"/>
    <w:rsid w:val="00527348"/>
    <w:rsid w:val="005311BE"/>
    <w:rsid w:val="0053343E"/>
    <w:rsid w:val="00542585"/>
    <w:rsid w:val="00544997"/>
    <w:rsid w:val="00556A7F"/>
    <w:rsid w:val="00561712"/>
    <w:rsid w:val="00570A1B"/>
    <w:rsid w:val="005760ED"/>
    <w:rsid w:val="00584AAD"/>
    <w:rsid w:val="005B29B1"/>
    <w:rsid w:val="005B4718"/>
    <w:rsid w:val="005C2F6F"/>
    <w:rsid w:val="005C2F7F"/>
    <w:rsid w:val="005C50ED"/>
    <w:rsid w:val="005D3CE1"/>
    <w:rsid w:val="005D6528"/>
    <w:rsid w:val="005E26B4"/>
    <w:rsid w:val="005E3FDB"/>
    <w:rsid w:val="005E74AD"/>
    <w:rsid w:val="00601754"/>
    <w:rsid w:val="006074D2"/>
    <w:rsid w:val="0061063E"/>
    <w:rsid w:val="00612FCB"/>
    <w:rsid w:val="00625A66"/>
    <w:rsid w:val="00630161"/>
    <w:rsid w:val="006322B8"/>
    <w:rsid w:val="00633B5D"/>
    <w:rsid w:val="00637BA9"/>
    <w:rsid w:val="006425B8"/>
    <w:rsid w:val="0064424A"/>
    <w:rsid w:val="006479AB"/>
    <w:rsid w:val="006609D2"/>
    <w:rsid w:val="006642CA"/>
    <w:rsid w:val="00681880"/>
    <w:rsid w:val="00687DC1"/>
    <w:rsid w:val="006A0626"/>
    <w:rsid w:val="006A7B48"/>
    <w:rsid w:val="006B09D2"/>
    <w:rsid w:val="006B31B6"/>
    <w:rsid w:val="006B40DF"/>
    <w:rsid w:val="006B4549"/>
    <w:rsid w:val="006B4A41"/>
    <w:rsid w:val="006C0EED"/>
    <w:rsid w:val="006C77BB"/>
    <w:rsid w:val="006E53E2"/>
    <w:rsid w:val="006F2BD8"/>
    <w:rsid w:val="006F3F48"/>
    <w:rsid w:val="006F56CD"/>
    <w:rsid w:val="00701C5C"/>
    <w:rsid w:val="0070413E"/>
    <w:rsid w:val="00710122"/>
    <w:rsid w:val="00716CBC"/>
    <w:rsid w:val="00721903"/>
    <w:rsid w:val="00730705"/>
    <w:rsid w:val="00732DB8"/>
    <w:rsid w:val="00736F1B"/>
    <w:rsid w:val="00737694"/>
    <w:rsid w:val="00747EEB"/>
    <w:rsid w:val="00756387"/>
    <w:rsid w:val="007567AA"/>
    <w:rsid w:val="007600D9"/>
    <w:rsid w:val="00760868"/>
    <w:rsid w:val="00760EC4"/>
    <w:rsid w:val="00760FCC"/>
    <w:rsid w:val="00763610"/>
    <w:rsid w:val="00764197"/>
    <w:rsid w:val="00767AAC"/>
    <w:rsid w:val="00775072"/>
    <w:rsid w:val="007751BD"/>
    <w:rsid w:val="00775866"/>
    <w:rsid w:val="007A2B31"/>
    <w:rsid w:val="007A44CB"/>
    <w:rsid w:val="007A60EA"/>
    <w:rsid w:val="007A7D2E"/>
    <w:rsid w:val="007B4A0D"/>
    <w:rsid w:val="007B7517"/>
    <w:rsid w:val="007C1BBC"/>
    <w:rsid w:val="007C3C45"/>
    <w:rsid w:val="007D1FA8"/>
    <w:rsid w:val="007E02FF"/>
    <w:rsid w:val="007E2D48"/>
    <w:rsid w:val="007E6AA1"/>
    <w:rsid w:val="007F08CE"/>
    <w:rsid w:val="007F3DE3"/>
    <w:rsid w:val="007F4587"/>
    <w:rsid w:val="007F6CDA"/>
    <w:rsid w:val="0080679C"/>
    <w:rsid w:val="00811092"/>
    <w:rsid w:val="00811579"/>
    <w:rsid w:val="0082231E"/>
    <w:rsid w:val="008224BB"/>
    <w:rsid w:val="00824EB5"/>
    <w:rsid w:val="0083124B"/>
    <w:rsid w:val="0083217A"/>
    <w:rsid w:val="00835FDA"/>
    <w:rsid w:val="00836E50"/>
    <w:rsid w:val="008515C7"/>
    <w:rsid w:val="008526D8"/>
    <w:rsid w:val="00857BE4"/>
    <w:rsid w:val="00865E77"/>
    <w:rsid w:val="00872D4F"/>
    <w:rsid w:val="00873112"/>
    <w:rsid w:val="00886AA2"/>
    <w:rsid w:val="008A441E"/>
    <w:rsid w:val="008A4A02"/>
    <w:rsid w:val="008A5824"/>
    <w:rsid w:val="008A6804"/>
    <w:rsid w:val="008B3D16"/>
    <w:rsid w:val="008D0993"/>
    <w:rsid w:val="008D1301"/>
    <w:rsid w:val="008D1C2A"/>
    <w:rsid w:val="008D57D1"/>
    <w:rsid w:val="008D7E7B"/>
    <w:rsid w:val="008E0B33"/>
    <w:rsid w:val="008E21D3"/>
    <w:rsid w:val="008E2E8A"/>
    <w:rsid w:val="009033E1"/>
    <w:rsid w:val="00905EC2"/>
    <w:rsid w:val="0091332C"/>
    <w:rsid w:val="0092564F"/>
    <w:rsid w:val="00926DE4"/>
    <w:rsid w:val="00927261"/>
    <w:rsid w:val="00930753"/>
    <w:rsid w:val="00935AC7"/>
    <w:rsid w:val="00940B6C"/>
    <w:rsid w:val="009446F5"/>
    <w:rsid w:val="00946EF2"/>
    <w:rsid w:val="009731BB"/>
    <w:rsid w:val="00974FEA"/>
    <w:rsid w:val="009825EE"/>
    <w:rsid w:val="009953B4"/>
    <w:rsid w:val="009A4CFF"/>
    <w:rsid w:val="009A77E7"/>
    <w:rsid w:val="009B304C"/>
    <w:rsid w:val="009B5461"/>
    <w:rsid w:val="009C1A3D"/>
    <w:rsid w:val="009D201F"/>
    <w:rsid w:val="009D4327"/>
    <w:rsid w:val="009D52C4"/>
    <w:rsid w:val="009E05E7"/>
    <w:rsid w:val="009E7033"/>
    <w:rsid w:val="009F0915"/>
    <w:rsid w:val="009F20EF"/>
    <w:rsid w:val="009F5EFE"/>
    <w:rsid w:val="00A016C5"/>
    <w:rsid w:val="00A03547"/>
    <w:rsid w:val="00A16A3C"/>
    <w:rsid w:val="00A244B4"/>
    <w:rsid w:val="00A25E36"/>
    <w:rsid w:val="00A3181B"/>
    <w:rsid w:val="00A31A56"/>
    <w:rsid w:val="00A409B0"/>
    <w:rsid w:val="00A42F36"/>
    <w:rsid w:val="00A43181"/>
    <w:rsid w:val="00A444D2"/>
    <w:rsid w:val="00A511B2"/>
    <w:rsid w:val="00A5415C"/>
    <w:rsid w:val="00A6552D"/>
    <w:rsid w:val="00A7119A"/>
    <w:rsid w:val="00A7331B"/>
    <w:rsid w:val="00A758C7"/>
    <w:rsid w:val="00A80584"/>
    <w:rsid w:val="00A8275E"/>
    <w:rsid w:val="00A838AE"/>
    <w:rsid w:val="00A90244"/>
    <w:rsid w:val="00A9119B"/>
    <w:rsid w:val="00AA0EC6"/>
    <w:rsid w:val="00AA1938"/>
    <w:rsid w:val="00AA6FCD"/>
    <w:rsid w:val="00AB4316"/>
    <w:rsid w:val="00AC11BF"/>
    <w:rsid w:val="00AD2209"/>
    <w:rsid w:val="00AD254C"/>
    <w:rsid w:val="00AE037E"/>
    <w:rsid w:val="00AE4803"/>
    <w:rsid w:val="00AE5BB2"/>
    <w:rsid w:val="00AE636D"/>
    <w:rsid w:val="00AF31A6"/>
    <w:rsid w:val="00AF5787"/>
    <w:rsid w:val="00B07036"/>
    <w:rsid w:val="00B07232"/>
    <w:rsid w:val="00B12EE2"/>
    <w:rsid w:val="00B17178"/>
    <w:rsid w:val="00B215FF"/>
    <w:rsid w:val="00B31F3E"/>
    <w:rsid w:val="00B33A52"/>
    <w:rsid w:val="00B33BCC"/>
    <w:rsid w:val="00B3486B"/>
    <w:rsid w:val="00B3661E"/>
    <w:rsid w:val="00B40B02"/>
    <w:rsid w:val="00B42069"/>
    <w:rsid w:val="00B42B36"/>
    <w:rsid w:val="00B45B10"/>
    <w:rsid w:val="00B46E43"/>
    <w:rsid w:val="00B577A8"/>
    <w:rsid w:val="00B616FD"/>
    <w:rsid w:val="00B66EC7"/>
    <w:rsid w:val="00B723AC"/>
    <w:rsid w:val="00B8463E"/>
    <w:rsid w:val="00B84C8E"/>
    <w:rsid w:val="00B90323"/>
    <w:rsid w:val="00B916A9"/>
    <w:rsid w:val="00BA2DB5"/>
    <w:rsid w:val="00BA67FE"/>
    <w:rsid w:val="00BB2401"/>
    <w:rsid w:val="00BB5959"/>
    <w:rsid w:val="00BE3114"/>
    <w:rsid w:val="00BE63E8"/>
    <w:rsid w:val="00BE641A"/>
    <w:rsid w:val="00BF7C96"/>
    <w:rsid w:val="00C042E2"/>
    <w:rsid w:val="00C10332"/>
    <w:rsid w:val="00C1319E"/>
    <w:rsid w:val="00C16310"/>
    <w:rsid w:val="00C25DB1"/>
    <w:rsid w:val="00C439D5"/>
    <w:rsid w:val="00C50DA9"/>
    <w:rsid w:val="00C55EBD"/>
    <w:rsid w:val="00C57D4B"/>
    <w:rsid w:val="00C62B8C"/>
    <w:rsid w:val="00C65149"/>
    <w:rsid w:val="00C73789"/>
    <w:rsid w:val="00C7411F"/>
    <w:rsid w:val="00C74A11"/>
    <w:rsid w:val="00C824E1"/>
    <w:rsid w:val="00C87E04"/>
    <w:rsid w:val="00C930A4"/>
    <w:rsid w:val="00C934F3"/>
    <w:rsid w:val="00CA1D37"/>
    <w:rsid w:val="00CA3A7F"/>
    <w:rsid w:val="00CA559C"/>
    <w:rsid w:val="00CA63AF"/>
    <w:rsid w:val="00CA6E21"/>
    <w:rsid w:val="00CA7268"/>
    <w:rsid w:val="00CB140C"/>
    <w:rsid w:val="00CB142A"/>
    <w:rsid w:val="00CB30DB"/>
    <w:rsid w:val="00CB5552"/>
    <w:rsid w:val="00CB6184"/>
    <w:rsid w:val="00CB6D29"/>
    <w:rsid w:val="00CC1B57"/>
    <w:rsid w:val="00CC6085"/>
    <w:rsid w:val="00CD24CA"/>
    <w:rsid w:val="00CD3F93"/>
    <w:rsid w:val="00CE1071"/>
    <w:rsid w:val="00CE31FE"/>
    <w:rsid w:val="00CE4B76"/>
    <w:rsid w:val="00CE5A37"/>
    <w:rsid w:val="00CE67CE"/>
    <w:rsid w:val="00CF5FE1"/>
    <w:rsid w:val="00D078A4"/>
    <w:rsid w:val="00D161F6"/>
    <w:rsid w:val="00D22A82"/>
    <w:rsid w:val="00D24451"/>
    <w:rsid w:val="00D25B6E"/>
    <w:rsid w:val="00D26072"/>
    <w:rsid w:val="00D337C3"/>
    <w:rsid w:val="00D3668B"/>
    <w:rsid w:val="00D44D33"/>
    <w:rsid w:val="00D479E0"/>
    <w:rsid w:val="00D62561"/>
    <w:rsid w:val="00D74AF3"/>
    <w:rsid w:val="00D74CDB"/>
    <w:rsid w:val="00D75C0F"/>
    <w:rsid w:val="00D820CB"/>
    <w:rsid w:val="00D90CDE"/>
    <w:rsid w:val="00D97E67"/>
    <w:rsid w:val="00DA1B77"/>
    <w:rsid w:val="00DB0360"/>
    <w:rsid w:val="00DC13F7"/>
    <w:rsid w:val="00DC744F"/>
    <w:rsid w:val="00DD1F6A"/>
    <w:rsid w:val="00DD6429"/>
    <w:rsid w:val="00DE24B7"/>
    <w:rsid w:val="00DE34D3"/>
    <w:rsid w:val="00DE3B02"/>
    <w:rsid w:val="00DE479C"/>
    <w:rsid w:val="00DF547D"/>
    <w:rsid w:val="00E077C7"/>
    <w:rsid w:val="00E12FD0"/>
    <w:rsid w:val="00E1407D"/>
    <w:rsid w:val="00E205E0"/>
    <w:rsid w:val="00E31450"/>
    <w:rsid w:val="00E35CF9"/>
    <w:rsid w:val="00E41C82"/>
    <w:rsid w:val="00E4270F"/>
    <w:rsid w:val="00E42977"/>
    <w:rsid w:val="00E471C8"/>
    <w:rsid w:val="00E542EC"/>
    <w:rsid w:val="00E6587F"/>
    <w:rsid w:val="00E71D12"/>
    <w:rsid w:val="00E7211E"/>
    <w:rsid w:val="00E726B4"/>
    <w:rsid w:val="00E730F6"/>
    <w:rsid w:val="00E82011"/>
    <w:rsid w:val="00E83328"/>
    <w:rsid w:val="00E840DC"/>
    <w:rsid w:val="00E922A8"/>
    <w:rsid w:val="00E92930"/>
    <w:rsid w:val="00E94CFE"/>
    <w:rsid w:val="00EA02A9"/>
    <w:rsid w:val="00EA0C18"/>
    <w:rsid w:val="00EA1EF4"/>
    <w:rsid w:val="00EA4E39"/>
    <w:rsid w:val="00EA503E"/>
    <w:rsid w:val="00EA6310"/>
    <w:rsid w:val="00EA6989"/>
    <w:rsid w:val="00EA7422"/>
    <w:rsid w:val="00EB6ECB"/>
    <w:rsid w:val="00EC2373"/>
    <w:rsid w:val="00ED0DBB"/>
    <w:rsid w:val="00EE0285"/>
    <w:rsid w:val="00EE2A01"/>
    <w:rsid w:val="00EE6AD1"/>
    <w:rsid w:val="00EF6FD4"/>
    <w:rsid w:val="00F05304"/>
    <w:rsid w:val="00F23328"/>
    <w:rsid w:val="00F23A03"/>
    <w:rsid w:val="00F2463D"/>
    <w:rsid w:val="00F25F34"/>
    <w:rsid w:val="00F41948"/>
    <w:rsid w:val="00F4533B"/>
    <w:rsid w:val="00F515AB"/>
    <w:rsid w:val="00F56BE7"/>
    <w:rsid w:val="00F60FA0"/>
    <w:rsid w:val="00F62DA4"/>
    <w:rsid w:val="00F636F4"/>
    <w:rsid w:val="00F63CFA"/>
    <w:rsid w:val="00F643E9"/>
    <w:rsid w:val="00F64AD1"/>
    <w:rsid w:val="00F6680F"/>
    <w:rsid w:val="00F706EF"/>
    <w:rsid w:val="00F76EE2"/>
    <w:rsid w:val="00F84EFD"/>
    <w:rsid w:val="00F9418E"/>
    <w:rsid w:val="00F9546A"/>
    <w:rsid w:val="00F9701D"/>
    <w:rsid w:val="00FA1BC4"/>
    <w:rsid w:val="00FA6E53"/>
    <w:rsid w:val="00FB6F85"/>
    <w:rsid w:val="00FC0D76"/>
    <w:rsid w:val="00FC561D"/>
    <w:rsid w:val="00FC7BDB"/>
    <w:rsid w:val="00FD4822"/>
    <w:rsid w:val="00FD511E"/>
    <w:rsid w:val="00FD58B5"/>
    <w:rsid w:val="00FE3471"/>
    <w:rsid w:val="00FE57CE"/>
    <w:rsid w:val="00FE6071"/>
    <w:rsid w:val="00FF187E"/>
    <w:rsid w:val="00FF4629"/>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15130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sz w:val="24"/>
        <w:szCs w:val="24"/>
        <w:lang w:val="de-DE" w:eastAsia="de-DE" w:bidi="ar-SA"/>
      </w:rPr>
    </w:rPrDefault>
    <w:pPrDefault/>
  </w:docDefaults>
  <w:latentStyles w:defLockedState="0" w:defUIPriority="0" w:defSemiHidden="0" w:defUnhideWhenUsed="0" w:defQFormat="0" w:count="37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72"/>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 w:type="character" w:styleId="BesuchterHyperlink">
    <w:name w:val="FollowedHyperlink"/>
    <w:basedOn w:val="Absatz-Standardschriftart"/>
    <w:rsid w:val="00D75C0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T_Zentrale_2\Desktop\HEITEC%20BB%20WORD\heitec_brief_mit_logo.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heitec_brief_mit_logo.dot</Template>
  <TotalTime>0</TotalTime>
  <Pages>3</Pages>
  <Words>351</Words>
  <Characters>2214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Your Company Name</Company>
  <LinksUpToDate>false</LinksUpToDate>
  <CharactersWithSpaces>2560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Sylvia König</dc:creator>
  <cp:lastModifiedBy>Martina Greisinger</cp:lastModifiedBy>
  <cp:revision>2</cp:revision>
  <cp:lastPrinted>2018-06-04T09:39:00Z</cp:lastPrinted>
  <dcterms:created xsi:type="dcterms:W3CDTF">2020-01-08T13:16:00Z</dcterms:created>
  <dcterms:modified xsi:type="dcterms:W3CDTF">2020-01-08T13:16:00Z</dcterms:modified>
</cp:coreProperties>
</file>